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7F238" w14:textId="77777777" w:rsidR="00B3468A" w:rsidRPr="00B27AF5" w:rsidRDefault="00B3468A" w:rsidP="00B3468A">
      <w:pPr>
        <w:rPr>
          <w:rStyle w:val="Strong"/>
        </w:rPr>
      </w:pPr>
    </w:p>
    <w:p w14:paraId="7771B682" w14:textId="77777777" w:rsidR="00ED468D" w:rsidRPr="00034647" w:rsidRDefault="00ED468D" w:rsidP="00ED468D">
      <w:pPr>
        <w:outlineLvl w:val="0"/>
        <w:rPr>
          <w:rFonts w:ascii="Arial" w:hAnsi="Arial" w:cs="Arial"/>
          <w:b/>
        </w:rPr>
      </w:pPr>
    </w:p>
    <w:p w14:paraId="6D7D1C7E" w14:textId="77777777" w:rsidR="00DC6D18" w:rsidRPr="00034647" w:rsidRDefault="00DC6D18" w:rsidP="00DC6D18">
      <w:pPr>
        <w:jc w:val="center"/>
        <w:outlineLvl w:val="0"/>
        <w:rPr>
          <w:rFonts w:ascii="Arial" w:hAnsi="Arial" w:cs="Arial"/>
          <w:b/>
        </w:rPr>
      </w:pPr>
      <w:r w:rsidRPr="00034647">
        <w:rPr>
          <w:rFonts w:ascii="Arial" w:hAnsi="Arial" w:cs="Arial"/>
          <w:b/>
        </w:rPr>
        <w:t>STANSFIELD PARISH COUNCIL</w:t>
      </w:r>
    </w:p>
    <w:p w14:paraId="56231419" w14:textId="77777777" w:rsidR="00DC6D18" w:rsidRPr="00034647" w:rsidRDefault="00DC6D18" w:rsidP="00DC6D18">
      <w:pPr>
        <w:widowControl w:val="0"/>
        <w:overflowPunct w:val="0"/>
        <w:autoSpaceDE w:val="0"/>
        <w:autoSpaceDN w:val="0"/>
        <w:adjustRightInd w:val="0"/>
        <w:jc w:val="center"/>
        <w:rPr>
          <w:rFonts w:ascii="Arial" w:hAnsi="Arial" w:cs="Arial"/>
          <w:noProof/>
          <w:color w:val="000000"/>
          <w:kern w:val="32"/>
          <w:lang w:val="de-DE"/>
        </w:rPr>
      </w:pPr>
      <w:r w:rsidRPr="00034647">
        <w:rPr>
          <w:rFonts w:ascii="Arial" w:hAnsi="Arial" w:cs="Arial"/>
          <w:color w:val="000000"/>
          <w:kern w:val="32"/>
          <w:lang w:val="de-DE"/>
        </w:rPr>
        <w:t xml:space="preserve">Email: </w:t>
      </w:r>
      <w:hyperlink r:id="rId8" w:history="1">
        <w:r w:rsidRPr="00034647">
          <w:rPr>
            <w:rStyle w:val="Hyperlink"/>
            <w:rFonts w:ascii="Arial" w:hAnsi="Arial" w:cs="Arial"/>
            <w:kern w:val="32"/>
            <w:lang w:val="de-DE"/>
          </w:rPr>
          <w:t>stansfieldparishcouncil@yahoo.co.uk</w:t>
        </w:r>
      </w:hyperlink>
    </w:p>
    <w:p w14:paraId="1AC6E757" w14:textId="4496B41C" w:rsidR="00DC6D18" w:rsidRPr="00034647" w:rsidRDefault="00423131" w:rsidP="00DC6D18">
      <w:pPr>
        <w:rPr>
          <w:rFonts w:ascii="Arial" w:hAnsi="Arial" w:cs="Arial"/>
          <w:b/>
        </w:rPr>
      </w:pPr>
      <w:r w:rsidRPr="00034647">
        <w:rPr>
          <w:rFonts w:ascii="Arial" w:hAnsi="Arial" w:cs="Arial"/>
          <w:b/>
        </w:rPr>
        <w:t>1</w:t>
      </w:r>
      <w:r w:rsidR="00130759">
        <w:rPr>
          <w:rFonts w:ascii="Arial" w:hAnsi="Arial" w:cs="Arial"/>
          <w:b/>
        </w:rPr>
        <w:t>5</w:t>
      </w:r>
      <w:r w:rsidR="00130759" w:rsidRPr="00130759">
        <w:rPr>
          <w:rFonts w:ascii="Arial" w:hAnsi="Arial" w:cs="Arial"/>
          <w:b/>
          <w:vertAlign w:val="superscript"/>
        </w:rPr>
        <w:t>th</w:t>
      </w:r>
      <w:r w:rsidR="00130759">
        <w:rPr>
          <w:rFonts w:ascii="Arial" w:hAnsi="Arial" w:cs="Arial"/>
          <w:b/>
        </w:rPr>
        <w:t xml:space="preserve"> March</w:t>
      </w:r>
      <w:r w:rsidR="00DC6D18" w:rsidRPr="00034647">
        <w:rPr>
          <w:rFonts w:ascii="Arial" w:hAnsi="Arial" w:cs="Arial"/>
          <w:b/>
        </w:rPr>
        <w:t xml:space="preserve"> 202</w:t>
      </w:r>
      <w:r w:rsidRPr="00034647">
        <w:rPr>
          <w:rFonts w:ascii="Arial" w:hAnsi="Arial" w:cs="Arial"/>
          <w:b/>
        </w:rPr>
        <w:t>3</w:t>
      </w:r>
    </w:p>
    <w:p w14:paraId="5BA5A96E" w14:textId="77777777" w:rsidR="00DC6D18" w:rsidRPr="00034647" w:rsidRDefault="00DC6D18" w:rsidP="00DC6D18">
      <w:pPr>
        <w:rPr>
          <w:rFonts w:ascii="Arial" w:hAnsi="Arial" w:cs="Arial"/>
          <w:b/>
        </w:rPr>
      </w:pPr>
    </w:p>
    <w:p w14:paraId="7D61BCF8" w14:textId="7238C1DA" w:rsidR="00DC6D18" w:rsidRPr="00034647" w:rsidRDefault="00DC6D18" w:rsidP="00DC6D18">
      <w:pPr>
        <w:rPr>
          <w:rFonts w:ascii="Arial" w:hAnsi="Arial" w:cs="Arial"/>
          <w:b/>
        </w:rPr>
      </w:pPr>
      <w:r w:rsidRPr="00034647">
        <w:rPr>
          <w:rFonts w:ascii="Arial" w:hAnsi="Arial" w:cs="Arial"/>
          <w:b/>
        </w:rPr>
        <w:t>To members of the Council:  You are hereby summonsed to attend a meeting of the Parish Council on</w:t>
      </w:r>
      <w:r w:rsidR="00423131" w:rsidRPr="00034647">
        <w:rPr>
          <w:rFonts w:ascii="Arial" w:hAnsi="Arial" w:cs="Arial"/>
          <w:b/>
        </w:rPr>
        <w:t xml:space="preserve"> </w:t>
      </w:r>
      <w:r w:rsidR="00130759">
        <w:rPr>
          <w:rFonts w:ascii="Arial" w:hAnsi="Arial" w:cs="Arial"/>
          <w:b/>
        </w:rPr>
        <w:t>20</w:t>
      </w:r>
      <w:r w:rsidR="00130759" w:rsidRPr="00130759">
        <w:rPr>
          <w:rFonts w:ascii="Arial" w:hAnsi="Arial" w:cs="Arial"/>
          <w:b/>
          <w:vertAlign w:val="superscript"/>
        </w:rPr>
        <w:t>th</w:t>
      </w:r>
      <w:r w:rsidR="00130759">
        <w:rPr>
          <w:rFonts w:ascii="Arial" w:hAnsi="Arial" w:cs="Arial"/>
          <w:b/>
        </w:rPr>
        <w:t xml:space="preserve"> March</w:t>
      </w:r>
      <w:r w:rsidR="00423131" w:rsidRPr="00034647">
        <w:rPr>
          <w:rFonts w:ascii="Arial" w:hAnsi="Arial" w:cs="Arial"/>
          <w:b/>
        </w:rPr>
        <w:t xml:space="preserve"> 2023</w:t>
      </w:r>
      <w:r w:rsidR="00B94943" w:rsidRPr="00034647">
        <w:rPr>
          <w:rFonts w:ascii="Arial" w:hAnsi="Arial" w:cs="Arial"/>
          <w:b/>
        </w:rPr>
        <w:t xml:space="preserve"> at 7pm in Stansfield Village Hall.  </w:t>
      </w:r>
    </w:p>
    <w:p w14:paraId="299B7865" w14:textId="77777777" w:rsidR="00DC6D18" w:rsidRPr="00034647" w:rsidRDefault="00DC6D18" w:rsidP="00DC6D18">
      <w:pPr>
        <w:outlineLvl w:val="0"/>
        <w:rPr>
          <w:rFonts w:ascii="Arial" w:hAnsi="Arial" w:cs="Arial"/>
          <w:b/>
        </w:rPr>
      </w:pPr>
    </w:p>
    <w:p w14:paraId="6FF7E9BF" w14:textId="77777777" w:rsidR="00F13D41" w:rsidRPr="00034647" w:rsidRDefault="00F13D41" w:rsidP="00F13D41">
      <w:pPr>
        <w:outlineLvl w:val="0"/>
        <w:rPr>
          <w:rFonts w:ascii="Arial" w:hAnsi="Arial" w:cs="Arial"/>
          <w:b/>
          <w:noProof/>
        </w:rPr>
      </w:pPr>
      <w:r w:rsidRPr="00034647">
        <w:rPr>
          <w:rFonts w:ascii="Arial" w:hAnsi="Arial" w:cs="Arial"/>
          <w:b/>
        </w:rPr>
        <w:t>Members of the public are welcome.   There will be a public session near the start of the meeting to give members of the public and opportunity to speak to councillors informally about items on the agenda.  Members of the public may stay and observe the rest of the meeting but may not address the Council.</w:t>
      </w:r>
      <w:r w:rsidRPr="00034647">
        <w:rPr>
          <w:rFonts w:ascii="Arial" w:hAnsi="Arial" w:cs="Arial"/>
          <w:b/>
          <w:noProof/>
        </w:rPr>
        <w:t xml:space="preserve"> </w:t>
      </w:r>
    </w:p>
    <w:p w14:paraId="14CF365B" w14:textId="721DB584" w:rsidR="00F13D41" w:rsidRPr="00034647" w:rsidRDefault="00034647" w:rsidP="00F13D41">
      <w:pPr>
        <w:outlineLvl w:val="0"/>
        <w:rPr>
          <w:rFonts w:ascii="Arial" w:hAnsi="Arial" w:cs="Arial"/>
          <w:b/>
        </w:rPr>
      </w:pPr>
      <w:r>
        <w:rPr>
          <w:rFonts w:ascii="Arial" w:hAnsi="Arial" w:cs="Arial"/>
          <w:b/>
          <w:noProof/>
        </w:rPr>
        <w:drawing>
          <wp:inline distT="0" distB="0" distL="0" distR="0" wp14:anchorId="78C98D6C" wp14:editId="4782018D">
            <wp:extent cx="1104900" cy="561920"/>
            <wp:effectExtent l="0" t="0" r="0" b="0"/>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5112" cy="577285"/>
                    </a:xfrm>
                    <a:prstGeom prst="rect">
                      <a:avLst/>
                    </a:prstGeom>
                  </pic:spPr>
                </pic:pic>
              </a:graphicData>
            </a:graphic>
          </wp:inline>
        </w:drawing>
      </w:r>
    </w:p>
    <w:p w14:paraId="6076C817" w14:textId="7A7ADE20" w:rsidR="00B94943" w:rsidRPr="00034647" w:rsidRDefault="00B3468A" w:rsidP="00034647">
      <w:pPr>
        <w:outlineLvl w:val="0"/>
        <w:rPr>
          <w:rFonts w:ascii="Arial" w:hAnsi="Arial" w:cs="Arial"/>
          <w:b/>
        </w:rPr>
      </w:pPr>
      <w:r w:rsidRPr="00034647">
        <w:rPr>
          <w:rFonts w:ascii="Arial" w:hAnsi="Arial" w:cs="Arial"/>
          <w:b/>
        </w:rPr>
        <w:t>AGENDA</w:t>
      </w:r>
    </w:p>
    <w:p w14:paraId="13AFCA5B" w14:textId="52D353A8" w:rsidR="00E85C5A" w:rsidRPr="00034647" w:rsidRDefault="00E85C5A" w:rsidP="00CF0E63">
      <w:pPr>
        <w:numPr>
          <w:ilvl w:val="0"/>
          <w:numId w:val="23"/>
        </w:numPr>
        <w:rPr>
          <w:rFonts w:ascii="Arial" w:hAnsi="Arial" w:cs="Arial"/>
          <w:b/>
          <w:bCs/>
        </w:rPr>
      </w:pPr>
      <w:r w:rsidRPr="00034647">
        <w:rPr>
          <w:rFonts w:ascii="Arial" w:hAnsi="Arial" w:cs="Arial"/>
          <w:b/>
          <w:bCs/>
        </w:rPr>
        <w:t>Chairman’s Welcome</w:t>
      </w:r>
    </w:p>
    <w:p w14:paraId="71956EDC" w14:textId="23D3E974" w:rsidR="00CF0E63" w:rsidRPr="00034647" w:rsidRDefault="006C168E" w:rsidP="00CF0E63">
      <w:pPr>
        <w:numPr>
          <w:ilvl w:val="0"/>
          <w:numId w:val="23"/>
        </w:numPr>
        <w:rPr>
          <w:rFonts w:ascii="Arial" w:hAnsi="Arial" w:cs="Arial"/>
          <w:b/>
          <w:bCs/>
        </w:rPr>
      </w:pPr>
      <w:r w:rsidRPr="00034647">
        <w:rPr>
          <w:rFonts w:ascii="Arial" w:hAnsi="Arial" w:cs="Arial"/>
          <w:b/>
          <w:bCs/>
        </w:rPr>
        <w:t xml:space="preserve">To accept apologies and reason for absence.  </w:t>
      </w:r>
    </w:p>
    <w:p w14:paraId="5A96F631" w14:textId="77777777" w:rsidR="00CF0E63" w:rsidRPr="00034647" w:rsidRDefault="00C36A46" w:rsidP="00CF0E63">
      <w:pPr>
        <w:numPr>
          <w:ilvl w:val="0"/>
          <w:numId w:val="23"/>
        </w:numPr>
        <w:rPr>
          <w:rFonts w:ascii="Arial" w:hAnsi="Arial" w:cs="Arial"/>
        </w:rPr>
      </w:pPr>
      <w:r w:rsidRPr="00034647">
        <w:rPr>
          <w:rFonts w:ascii="Arial" w:hAnsi="Arial" w:cs="Arial"/>
          <w:b/>
          <w:bCs/>
        </w:rPr>
        <w:t>Declaration of interest</w:t>
      </w:r>
      <w:r w:rsidRPr="00034647">
        <w:rPr>
          <w:rFonts w:ascii="Arial" w:hAnsi="Arial" w:cs="Arial"/>
        </w:rPr>
        <w:t xml:space="preserve"> by c</w:t>
      </w:r>
      <w:r w:rsidR="006C168E" w:rsidRPr="00034647">
        <w:rPr>
          <w:rFonts w:ascii="Arial" w:hAnsi="Arial" w:cs="Arial"/>
        </w:rPr>
        <w:t>ouncillors in items on the agenda</w:t>
      </w:r>
      <w:r w:rsidR="00CF1958" w:rsidRPr="00034647">
        <w:rPr>
          <w:rFonts w:ascii="Arial" w:hAnsi="Arial" w:cs="Arial"/>
        </w:rPr>
        <w:t xml:space="preserve"> and dispensation requests</w:t>
      </w:r>
      <w:r w:rsidR="006C168E" w:rsidRPr="00034647">
        <w:rPr>
          <w:rFonts w:ascii="Arial" w:hAnsi="Arial" w:cs="Arial"/>
        </w:rPr>
        <w:t>.</w:t>
      </w:r>
    </w:p>
    <w:p w14:paraId="1CD19102" w14:textId="5D38B95F" w:rsidR="00CF0E63" w:rsidRPr="00034647" w:rsidRDefault="00F6738A" w:rsidP="00CF0E63">
      <w:pPr>
        <w:numPr>
          <w:ilvl w:val="0"/>
          <w:numId w:val="23"/>
        </w:numPr>
        <w:rPr>
          <w:rFonts w:ascii="Arial" w:hAnsi="Arial" w:cs="Arial"/>
        </w:rPr>
      </w:pPr>
      <w:r w:rsidRPr="00034647">
        <w:rPr>
          <w:rFonts w:ascii="Arial" w:hAnsi="Arial" w:cs="Arial"/>
          <w:b/>
          <w:bCs/>
        </w:rPr>
        <w:t xml:space="preserve">To approve the minutes </w:t>
      </w:r>
      <w:r w:rsidRPr="00034647">
        <w:rPr>
          <w:rFonts w:ascii="Arial" w:hAnsi="Arial" w:cs="Arial"/>
        </w:rPr>
        <w:t>of the</w:t>
      </w:r>
      <w:r w:rsidR="00164D59" w:rsidRPr="00034647">
        <w:rPr>
          <w:rFonts w:ascii="Arial" w:hAnsi="Arial" w:cs="Arial"/>
        </w:rPr>
        <w:t xml:space="preserve"> </w:t>
      </w:r>
      <w:r w:rsidR="003C0FD1">
        <w:rPr>
          <w:rFonts w:ascii="Arial" w:hAnsi="Arial" w:cs="Arial"/>
        </w:rPr>
        <w:t>Parish Council meeting on 16</w:t>
      </w:r>
      <w:r w:rsidR="003C0FD1" w:rsidRPr="003C0FD1">
        <w:rPr>
          <w:rFonts w:ascii="Arial" w:hAnsi="Arial" w:cs="Arial"/>
          <w:vertAlign w:val="superscript"/>
        </w:rPr>
        <w:t>th</w:t>
      </w:r>
      <w:r w:rsidR="003C0FD1">
        <w:rPr>
          <w:rFonts w:ascii="Arial" w:hAnsi="Arial" w:cs="Arial"/>
        </w:rPr>
        <w:t xml:space="preserve"> January, and the extraordinary PC </w:t>
      </w:r>
      <w:r w:rsidR="00AB4DF8" w:rsidRPr="00034647">
        <w:rPr>
          <w:rFonts w:ascii="Arial" w:hAnsi="Arial" w:cs="Arial"/>
        </w:rPr>
        <w:t>m</w:t>
      </w:r>
      <w:r w:rsidR="00190780" w:rsidRPr="00034647">
        <w:rPr>
          <w:rFonts w:ascii="Arial" w:hAnsi="Arial" w:cs="Arial"/>
        </w:rPr>
        <w:t>eeting</w:t>
      </w:r>
      <w:r w:rsidR="003C0FD1">
        <w:rPr>
          <w:rFonts w:ascii="Arial" w:hAnsi="Arial" w:cs="Arial"/>
        </w:rPr>
        <w:t xml:space="preserve"> held on 20</w:t>
      </w:r>
      <w:r w:rsidR="003C0FD1" w:rsidRPr="003C0FD1">
        <w:rPr>
          <w:rFonts w:ascii="Arial" w:hAnsi="Arial" w:cs="Arial"/>
          <w:vertAlign w:val="superscript"/>
        </w:rPr>
        <w:t>th</w:t>
      </w:r>
      <w:r w:rsidR="003C0FD1">
        <w:rPr>
          <w:rFonts w:ascii="Arial" w:hAnsi="Arial" w:cs="Arial"/>
        </w:rPr>
        <w:t xml:space="preserve"> February.</w:t>
      </w:r>
      <w:r w:rsidR="0083666D">
        <w:rPr>
          <w:rFonts w:ascii="Arial" w:hAnsi="Arial" w:cs="Arial"/>
        </w:rPr>
        <w:t xml:space="preserve"> To receive reports on amendments</w:t>
      </w:r>
      <w:r w:rsidR="00E05C99">
        <w:rPr>
          <w:rFonts w:ascii="Arial" w:hAnsi="Arial" w:cs="Arial"/>
        </w:rPr>
        <w:t xml:space="preserve"> and determine actions</w:t>
      </w:r>
      <w:r w:rsidR="0083666D">
        <w:rPr>
          <w:rFonts w:ascii="Arial" w:hAnsi="Arial" w:cs="Arial"/>
        </w:rPr>
        <w:t>.</w:t>
      </w:r>
    </w:p>
    <w:p w14:paraId="09B06B78" w14:textId="04C122E6" w:rsidR="00CF0E63" w:rsidRPr="00034647" w:rsidRDefault="00F13D41" w:rsidP="00CF0E63">
      <w:pPr>
        <w:numPr>
          <w:ilvl w:val="0"/>
          <w:numId w:val="23"/>
        </w:numPr>
        <w:rPr>
          <w:rFonts w:ascii="Arial" w:hAnsi="Arial" w:cs="Arial"/>
        </w:rPr>
      </w:pPr>
      <w:r w:rsidRPr="00034647">
        <w:rPr>
          <w:rFonts w:ascii="Arial" w:hAnsi="Arial" w:cs="Arial"/>
          <w:b/>
          <w:bCs/>
        </w:rPr>
        <w:t>Public session</w:t>
      </w:r>
      <w:r w:rsidRPr="00034647">
        <w:rPr>
          <w:rFonts w:ascii="Arial" w:hAnsi="Arial" w:cs="Arial"/>
        </w:rPr>
        <w:t xml:space="preserve"> </w:t>
      </w:r>
      <w:r w:rsidR="00615D6F" w:rsidRPr="00034647">
        <w:rPr>
          <w:rFonts w:ascii="Arial" w:hAnsi="Arial" w:cs="Arial"/>
        </w:rPr>
        <w:t>- To receive comments questions from the public, maximum duration 15 minutes.</w:t>
      </w:r>
    </w:p>
    <w:p w14:paraId="6242D2F2" w14:textId="0D61A24D" w:rsidR="00CF0E63" w:rsidRPr="00034647" w:rsidRDefault="009931AA" w:rsidP="00615D6F">
      <w:pPr>
        <w:pStyle w:val="ListParagraph"/>
        <w:numPr>
          <w:ilvl w:val="0"/>
          <w:numId w:val="23"/>
        </w:numPr>
        <w:rPr>
          <w:rFonts w:ascii="Arial" w:hAnsi="Arial" w:cs="Arial"/>
          <w:b/>
          <w:bCs/>
          <w:lang w:eastAsia="en-GB"/>
        </w:rPr>
      </w:pPr>
      <w:r w:rsidRPr="00034647">
        <w:rPr>
          <w:rFonts w:ascii="Arial" w:hAnsi="Arial" w:cs="Arial"/>
          <w:b/>
          <w:bCs/>
        </w:rPr>
        <w:t>County Councillor</w:t>
      </w:r>
      <w:r w:rsidR="00615D6F" w:rsidRPr="00034647">
        <w:rPr>
          <w:rFonts w:ascii="Arial" w:hAnsi="Arial" w:cs="Arial"/>
          <w:b/>
          <w:bCs/>
        </w:rPr>
        <w:t xml:space="preserve"> and </w:t>
      </w:r>
      <w:r w:rsidR="00615D6F" w:rsidRPr="00034647">
        <w:rPr>
          <w:rFonts w:ascii="Arial" w:hAnsi="Arial" w:cs="Arial"/>
          <w:b/>
          <w:bCs/>
          <w:lang w:eastAsia="en-GB"/>
        </w:rPr>
        <w:t>District Councillor’s reports</w:t>
      </w:r>
    </w:p>
    <w:p w14:paraId="61320D29" w14:textId="1AD07011" w:rsidR="00D33CD2" w:rsidRPr="00034647" w:rsidRDefault="00615D6F" w:rsidP="00615D6F">
      <w:pPr>
        <w:pStyle w:val="ListParagraph"/>
        <w:numPr>
          <w:ilvl w:val="0"/>
          <w:numId w:val="23"/>
        </w:numPr>
        <w:rPr>
          <w:rFonts w:ascii="Arial" w:hAnsi="Arial" w:cs="Arial"/>
          <w:lang w:eastAsia="en-GB"/>
        </w:rPr>
      </w:pPr>
      <w:r w:rsidRPr="00034647">
        <w:rPr>
          <w:rFonts w:ascii="Arial" w:hAnsi="Arial" w:cs="Arial"/>
          <w:b/>
          <w:bCs/>
          <w:lang w:eastAsia="en-GB"/>
        </w:rPr>
        <w:t>Planning</w:t>
      </w:r>
      <w:r w:rsidR="00D33CD2" w:rsidRPr="00034647">
        <w:rPr>
          <w:rFonts w:ascii="Arial" w:hAnsi="Arial" w:cs="Arial"/>
          <w:b/>
          <w:bCs/>
          <w:lang w:eastAsia="en-GB"/>
        </w:rPr>
        <w:t xml:space="preserve"> 7.1 To comment on </w:t>
      </w:r>
      <w:r w:rsidR="00D33CD2" w:rsidRPr="00034647">
        <w:rPr>
          <w:rFonts w:ascii="Arial" w:hAnsi="Arial" w:cs="Arial"/>
          <w:lang w:eastAsia="en-GB"/>
        </w:rPr>
        <w:t xml:space="preserve">- </w:t>
      </w:r>
      <w:proofErr w:type="gramStart"/>
      <w:r w:rsidR="00D33CD2" w:rsidRPr="00034647">
        <w:rPr>
          <w:rFonts w:ascii="Arial" w:hAnsi="Arial" w:cs="Arial"/>
          <w:lang w:eastAsia="en-GB"/>
        </w:rPr>
        <w:t>none</w:t>
      </w:r>
      <w:proofErr w:type="gramEnd"/>
    </w:p>
    <w:p w14:paraId="759C2755" w14:textId="37BD6C1B" w:rsidR="00615D6F" w:rsidRPr="00034647" w:rsidRDefault="00D33CD2" w:rsidP="00D33CD2">
      <w:pPr>
        <w:pStyle w:val="ListParagraph"/>
        <w:ind w:left="360"/>
        <w:rPr>
          <w:rFonts w:ascii="Arial" w:hAnsi="Arial" w:cs="Arial"/>
          <w:b/>
          <w:bCs/>
          <w:lang w:eastAsia="en-GB"/>
        </w:rPr>
      </w:pPr>
      <w:r w:rsidRPr="00034647">
        <w:rPr>
          <w:rFonts w:ascii="Arial" w:hAnsi="Arial" w:cs="Arial"/>
          <w:b/>
          <w:bCs/>
          <w:lang w:eastAsia="en-GB"/>
        </w:rPr>
        <w:t>7.2 Status of planning applications at District Council</w:t>
      </w:r>
    </w:p>
    <w:tbl>
      <w:tblPr>
        <w:tblStyle w:val="TableGrid"/>
        <w:tblW w:w="9352" w:type="dxa"/>
        <w:tblInd w:w="360" w:type="dxa"/>
        <w:tblLook w:val="04A0" w:firstRow="1" w:lastRow="0" w:firstColumn="1" w:lastColumn="0" w:noHBand="0" w:noVBand="1"/>
      </w:tblPr>
      <w:tblGrid>
        <w:gridCol w:w="2017"/>
        <w:gridCol w:w="2154"/>
        <w:gridCol w:w="3484"/>
        <w:gridCol w:w="1697"/>
      </w:tblGrid>
      <w:tr w:rsidR="00B358B6" w:rsidRPr="00034647" w14:paraId="3EC76A5C" w14:textId="77777777" w:rsidTr="001021FC">
        <w:trPr>
          <w:trHeight w:val="315"/>
        </w:trPr>
        <w:tc>
          <w:tcPr>
            <w:tcW w:w="2017" w:type="dxa"/>
            <w:noWrap/>
            <w:hideMark/>
          </w:tcPr>
          <w:p w14:paraId="0F507BD3" w14:textId="2CADB47B" w:rsidR="00B358B6" w:rsidRPr="00034647" w:rsidRDefault="00B358B6">
            <w:pPr>
              <w:rPr>
                <w:rFonts w:ascii="Arial" w:hAnsi="Arial" w:cs="Arial"/>
              </w:rPr>
            </w:pPr>
            <w:r w:rsidRPr="00034647">
              <w:rPr>
                <w:rFonts w:ascii="Arial" w:hAnsi="Arial" w:cs="Arial"/>
              </w:rPr>
              <w:t xml:space="preserve">Reference </w:t>
            </w:r>
          </w:p>
        </w:tc>
        <w:tc>
          <w:tcPr>
            <w:tcW w:w="2154" w:type="dxa"/>
            <w:noWrap/>
            <w:hideMark/>
          </w:tcPr>
          <w:p w14:paraId="1DAB161C" w14:textId="77777777" w:rsidR="00B358B6" w:rsidRPr="00034647" w:rsidRDefault="00B358B6">
            <w:pPr>
              <w:rPr>
                <w:rFonts w:ascii="Arial" w:hAnsi="Arial" w:cs="Arial"/>
              </w:rPr>
            </w:pPr>
            <w:r w:rsidRPr="00034647">
              <w:rPr>
                <w:rFonts w:ascii="Arial" w:hAnsi="Arial" w:cs="Arial"/>
              </w:rPr>
              <w:t>Address</w:t>
            </w:r>
          </w:p>
        </w:tc>
        <w:tc>
          <w:tcPr>
            <w:tcW w:w="3484" w:type="dxa"/>
            <w:noWrap/>
            <w:hideMark/>
          </w:tcPr>
          <w:p w14:paraId="477BFC73" w14:textId="77777777" w:rsidR="00B358B6" w:rsidRPr="00034647" w:rsidRDefault="00B358B6">
            <w:pPr>
              <w:rPr>
                <w:rFonts w:ascii="Arial" w:hAnsi="Arial" w:cs="Arial"/>
              </w:rPr>
            </w:pPr>
            <w:r w:rsidRPr="00034647">
              <w:rPr>
                <w:rFonts w:ascii="Arial" w:hAnsi="Arial" w:cs="Arial"/>
              </w:rPr>
              <w:t>Summary</w:t>
            </w:r>
          </w:p>
        </w:tc>
        <w:tc>
          <w:tcPr>
            <w:tcW w:w="1697" w:type="dxa"/>
          </w:tcPr>
          <w:p w14:paraId="69C5F963" w14:textId="7F2D9BFB" w:rsidR="00B358B6" w:rsidRPr="00034647" w:rsidRDefault="007255D0">
            <w:pPr>
              <w:rPr>
                <w:rFonts w:ascii="Arial" w:hAnsi="Arial" w:cs="Arial"/>
              </w:rPr>
            </w:pPr>
            <w:r w:rsidRPr="00034647">
              <w:rPr>
                <w:rFonts w:ascii="Arial" w:hAnsi="Arial" w:cs="Arial"/>
              </w:rPr>
              <w:t>Status</w:t>
            </w:r>
          </w:p>
        </w:tc>
      </w:tr>
      <w:tr w:rsidR="00B358B6" w:rsidRPr="00034647" w14:paraId="57817C78" w14:textId="77777777" w:rsidTr="007D72BC">
        <w:trPr>
          <w:trHeight w:val="643"/>
        </w:trPr>
        <w:tc>
          <w:tcPr>
            <w:tcW w:w="2017" w:type="dxa"/>
            <w:noWrap/>
            <w:hideMark/>
          </w:tcPr>
          <w:p w14:paraId="26C0C899" w14:textId="77777777" w:rsidR="00B358B6" w:rsidRPr="00034647" w:rsidRDefault="00B358B6">
            <w:pPr>
              <w:rPr>
                <w:rFonts w:ascii="Arial" w:hAnsi="Arial" w:cs="Arial"/>
              </w:rPr>
            </w:pPr>
            <w:r w:rsidRPr="00034647">
              <w:rPr>
                <w:rFonts w:ascii="Arial" w:hAnsi="Arial" w:cs="Arial"/>
              </w:rPr>
              <w:t>DC/22/2036/HH</w:t>
            </w:r>
          </w:p>
          <w:p w14:paraId="03481FB8" w14:textId="4616C61D" w:rsidR="007255D0" w:rsidRPr="00034647" w:rsidRDefault="007255D0">
            <w:pPr>
              <w:rPr>
                <w:rFonts w:ascii="Arial" w:hAnsi="Arial" w:cs="Arial"/>
              </w:rPr>
            </w:pPr>
            <w:r w:rsidRPr="00034647">
              <w:rPr>
                <w:rFonts w:ascii="Arial" w:hAnsi="Arial" w:cs="Arial"/>
              </w:rPr>
              <w:t>DC/22/2037/LB</w:t>
            </w:r>
          </w:p>
        </w:tc>
        <w:tc>
          <w:tcPr>
            <w:tcW w:w="2154" w:type="dxa"/>
            <w:noWrap/>
            <w:hideMark/>
          </w:tcPr>
          <w:p w14:paraId="00F59696" w14:textId="77777777" w:rsidR="00B358B6" w:rsidRPr="00034647" w:rsidRDefault="00B358B6">
            <w:pPr>
              <w:rPr>
                <w:rFonts w:ascii="Arial" w:hAnsi="Arial" w:cs="Arial"/>
              </w:rPr>
            </w:pPr>
            <w:r w:rsidRPr="00034647">
              <w:rPr>
                <w:rFonts w:ascii="Arial" w:hAnsi="Arial" w:cs="Arial"/>
              </w:rPr>
              <w:t>The Old Rectory, Plough Hill</w:t>
            </w:r>
          </w:p>
        </w:tc>
        <w:tc>
          <w:tcPr>
            <w:tcW w:w="3484" w:type="dxa"/>
            <w:hideMark/>
          </w:tcPr>
          <w:p w14:paraId="689EA992" w14:textId="372FAFD5" w:rsidR="00B358B6" w:rsidRPr="00034647" w:rsidRDefault="00B358B6">
            <w:pPr>
              <w:rPr>
                <w:rFonts w:ascii="Arial" w:hAnsi="Arial" w:cs="Arial"/>
                <w:color w:val="333333"/>
              </w:rPr>
            </w:pPr>
          </w:p>
        </w:tc>
        <w:tc>
          <w:tcPr>
            <w:tcW w:w="1697" w:type="dxa"/>
          </w:tcPr>
          <w:p w14:paraId="0FCF7E1A" w14:textId="14485D4B" w:rsidR="007255D0" w:rsidRPr="00034647" w:rsidRDefault="001021FC">
            <w:pPr>
              <w:rPr>
                <w:rFonts w:ascii="Arial" w:hAnsi="Arial" w:cs="Arial"/>
              </w:rPr>
            </w:pPr>
            <w:r>
              <w:rPr>
                <w:rFonts w:ascii="Arial" w:hAnsi="Arial" w:cs="Arial"/>
              </w:rPr>
              <w:t>Approved</w:t>
            </w:r>
          </w:p>
        </w:tc>
      </w:tr>
      <w:tr w:rsidR="00B358B6" w:rsidRPr="00034647" w14:paraId="5F7450CD" w14:textId="77777777" w:rsidTr="001021FC">
        <w:trPr>
          <w:trHeight w:val="630"/>
        </w:trPr>
        <w:tc>
          <w:tcPr>
            <w:tcW w:w="2017" w:type="dxa"/>
            <w:noWrap/>
            <w:hideMark/>
          </w:tcPr>
          <w:p w14:paraId="54DE2742" w14:textId="77777777" w:rsidR="00B358B6" w:rsidRPr="00034647" w:rsidRDefault="00B358B6">
            <w:pPr>
              <w:rPr>
                <w:rFonts w:ascii="Arial" w:hAnsi="Arial" w:cs="Arial"/>
                <w:color w:val="000000"/>
              </w:rPr>
            </w:pPr>
            <w:r w:rsidRPr="00034647">
              <w:rPr>
                <w:rFonts w:ascii="Arial" w:hAnsi="Arial" w:cs="Arial"/>
                <w:color w:val="000000"/>
              </w:rPr>
              <w:t>DC/22/2013/LB</w:t>
            </w:r>
          </w:p>
          <w:p w14:paraId="46771D00" w14:textId="5AFE59BB" w:rsidR="007255D0" w:rsidRPr="00034647" w:rsidRDefault="007255D0">
            <w:pPr>
              <w:rPr>
                <w:rFonts w:ascii="Arial" w:hAnsi="Arial" w:cs="Arial"/>
                <w:color w:val="000000"/>
              </w:rPr>
            </w:pPr>
            <w:r w:rsidRPr="00034647">
              <w:rPr>
                <w:rFonts w:ascii="Arial" w:hAnsi="Arial" w:cs="Arial"/>
                <w:color w:val="000000"/>
              </w:rPr>
              <w:t>DC/22/1974/FUL</w:t>
            </w:r>
          </w:p>
        </w:tc>
        <w:tc>
          <w:tcPr>
            <w:tcW w:w="2154" w:type="dxa"/>
            <w:noWrap/>
            <w:hideMark/>
          </w:tcPr>
          <w:p w14:paraId="62A07173" w14:textId="77777777" w:rsidR="00B358B6" w:rsidRPr="00034647" w:rsidRDefault="00B358B6">
            <w:pPr>
              <w:rPr>
                <w:rFonts w:ascii="Arial" w:hAnsi="Arial" w:cs="Arial"/>
                <w:color w:val="000000"/>
              </w:rPr>
            </w:pPr>
            <w:r w:rsidRPr="00034647">
              <w:rPr>
                <w:rFonts w:ascii="Arial" w:hAnsi="Arial" w:cs="Arial"/>
                <w:color w:val="000000"/>
              </w:rPr>
              <w:t>Stansfield Hall, Barn 2, Stansfield Hall Road</w:t>
            </w:r>
          </w:p>
        </w:tc>
        <w:tc>
          <w:tcPr>
            <w:tcW w:w="3484" w:type="dxa"/>
            <w:hideMark/>
          </w:tcPr>
          <w:p w14:paraId="402D2A8F" w14:textId="77777777" w:rsidR="00B358B6" w:rsidRPr="00034647" w:rsidRDefault="00B358B6">
            <w:pPr>
              <w:rPr>
                <w:rFonts w:ascii="Arial" w:hAnsi="Arial" w:cs="Arial"/>
              </w:rPr>
            </w:pPr>
            <w:r w:rsidRPr="00034647">
              <w:rPr>
                <w:rFonts w:ascii="Arial" w:hAnsi="Arial" w:cs="Arial"/>
              </w:rPr>
              <w:t>Application for listed building consent - a. internal and external alterations to convert barn into dwelling b. single storey extension to barn</w:t>
            </w:r>
          </w:p>
        </w:tc>
        <w:tc>
          <w:tcPr>
            <w:tcW w:w="1697" w:type="dxa"/>
          </w:tcPr>
          <w:p w14:paraId="24B23F23" w14:textId="033C774A" w:rsidR="007255D0" w:rsidRPr="00034647" w:rsidRDefault="004859B6">
            <w:pPr>
              <w:rPr>
                <w:rFonts w:ascii="Arial" w:hAnsi="Arial" w:cs="Arial"/>
                <w:color w:val="000000"/>
              </w:rPr>
            </w:pPr>
            <w:r w:rsidRPr="00034647">
              <w:rPr>
                <w:rFonts w:ascii="Arial" w:hAnsi="Arial" w:cs="Arial"/>
                <w:color w:val="000000"/>
              </w:rPr>
              <w:t>Pending Consideration</w:t>
            </w:r>
          </w:p>
        </w:tc>
      </w:tr>
      <w:tr w:rsidR="00554832" w:rsidRPr="00034647" w14:paraId="3E83B96B" w14:textId="77777777" w:rsidTr="001021FC">
        <w:trPr>
          <w:trHeight w:val="630"/>
        </w:trPr>
        <w:tc>
          <w:tcPr>
            <w:tcW w:w="2017" w:type="dxa"/>
            <w:noWrap/>
          </w:tcPr>
          <w:p w14:paraId="54DBD486" w14:textId="1E8CA91F" w:rsidR="00554832" w:rsidRPr="00034647" w:rsidRDefault="00554832">
            <w:pPr>
              <w:rPr>
                <w:rFonts w:ascii="Arial" w:hAnsi="Arial" w:cs="Arial"/>
                <w:color w:val="000000"/>
              </w:rPr>
            </w:pPr>
            <w:r w:rsidRPr="00554832">
              <w:rPr>
                <w:rFonts w:ascii="Arial" w:hAnsi="Arial" w:cs="Arial"/>
                <w:color w:val="000000"/>
              </w:rPr>
              <w:t xml:space="preserve">DC/23/0032/HH </w:t>
            </w:r>
          </w:p>
        </w:tc>
        <w:tc>
          <w:tcPr>
            <w:tcW w:w="2154" w:type="dxa"/>
            <w:noWrap/>
          </w:tcPr>
          <w:p w14:paraId="1074FBD0" w14:textId="77793239" w:rsidR="00554832" w:rsidRPr="00034647" w:rsidRDefault="00554832">
            <w:pPr>
              <w:rPr>
                <w:rFonts w:ascii="Arial" w:hAnsi="Arial" w:cs="Arial"/>
                <w:color w:val="000000"/>
              </w:rPr>
            </w:pPr>
            <w:r w:rsidRPr="00554832">
              <w:rPr>
                <w:rFonts w:ascii="Arial" w:hAnsi="Arial" w:cs="Arial"/>
                <w:color w:val="000000"/>
              </w:rPr>
              <w:t xml:space="preserve">Greengage Cottage 3 High Street </w:t>
            </w:r>
          </w:p>
        </w:tc>
        <w:tc>
          <w:tcPr>
            <w:tcW w:w="3484" w:type="dxa"/>
          </w:tcPr>
          <w:p w14:paraId="72ED19F3" w14:textId="0C0A8F59" w:rsidR="00554832" w:rsidRPr="00034647" w:rsidRDefault="00554832">
            <w:pPr>
              <w:rPr>
                <w:rFonts w:ascii="Arial" w:hAnsi="Arial" w:cs="Arial"/>
              </w:rPr>
            </w:pPr>
          </w:p>
        </w:tc>
        <w:tc>
          <w:tcPr>
            <w:tcW w:w="1697" w:type="dxa"/>
          </w:tcPr>
          <w:p w14:paraId="0D0972BF" w14:textId="6B468934" w:rsidR="00554832" w:rsidRPr="00034647" w:rsidRDefault="00554832">
            <w:pPr>
              <w:rPr>
                <w:rFonts w:ascii="Arial" w:hAnsi="Arial" w:cs="Arial"/>
                <w:color w:val="000000"/>
              </w:rPr>
            </w:pPr>
            <w:r>
              <w:rPr>
                <w:rFonts w:ascii="Arial" w:hAnsi="Arial" w:cs="Arial"/>
                <w:color w:val="000000"/>
              </w:rPr>
              <w:t>Approved</w:t>
            </w:r>
          </w:p>
        </w:tc>
      </w:tr>
      <w:tr w:rsidR="00554832" w:rsidRPr="00034647" w14:paraId="42DDAB91" w14:textId="77777777" w:rsidTr="001021FC">
        <w:trPr>
          <w:trHeight w:val="630"/>
        </w:trPr>
        <w:tc>
          <w:tcPr>
            <w:tcW w:w="2017" w:type="dxa"/>
            <w:noWrap/>
          </w:tcPr>
          <w:p w14:paraId="7002BD44" w14:textId="77777777" w:rsidR="00554832" w:rsidRDefault="00554832">
            <w:pPr>
              <w:rPr>
                <w:rFonts w:ascii="Arial" w:hAnsi="Arial" w:cs="Arial"/>
                <w:color w:val="000000"/>
              </w:rPr>
            </w:pPr>
            <w:r w:rsidRPr="00554832">
              <w:rPr>
                <w:rFonts w:ascii="Arial" w:hAnsi="Arial" w:cs="Arial"/>
                <w:color w:val="000000"/>
              </w:rPr>
              <w:t>DC/23/0054/HH</w:t>
            </w:r>
          </w:p>
          <w:p w14:paraId="082FB833" w14:textId="3056EFCE" w:rsidR="00554832" w:rsidRPr="00554832" w:rsidRDefault="00554832">
            <w:pPr>
              <w:rPr>
                <w:rFonts w:ascii="Arial" w:hAnsi="Arial" w:cs="Arial"/>
                <w:color w:val="000000"/>
              </w:rPr>
            </w:pPr>
            <w:r w:rsidRPr="00554832">
              <w:rPr>
                <w:rFonts w:ascii="Arial" w:hAnsi="Arial" w:cs="Arial"/>
                <w:color w:val="000000"/>
              </w:rPr>
              <w:t xml:space="preserve">DC/23/0055/LB </w:t>
            </w:r>
          </w:p>
        </w:tc>
        <w:tc>
          <w:tcPr>
            <w:tcW w:w="2154" w:type="dxa"/>
            <w:noWrap/>
          </w:tcPr>
          <w:p w14:paraId="29BA3EC4" w14:textId="4265648B" w:rsidR="00554832" w:rsidRPr="00554832" w:rsidRDefault="00554832">
            <w:pPr>
              <w:rPr>
                <w:rFonts w:ascii="Arial" w:hAnsi="Arial" w:cs="Arial"/>
                <w:color w:val="000000"/>
              </w:rPr>
            </w:pPr>
            <w:r w:rsidRPr="00554832">
              <w:rPr>
                <w:rFonts w:ascii="Arial" w:hAnsi="Arial" w:cs="Arial"/>
                <w:color w:val="000000"/>
              </w:rPr>
              <w:t>Ivy House Lower Street</w:t>
            </w:r>
          </w:p>
        </w:tc>
        <w:tc>
          <w:tcPr>
            <w:tcW w:w="3484" w:type="dxa"/>
          </w:tcPr>
          <w:p w14:paraId="6906AE8E" w14:textId="61534E3D" w:rsidR="00554832" w:rsidRPr="00034647" w:rsidRDefault="00554832">
            <w:pPr>
              <w:rPr>
                <w:rFonts w:ascii="Arial" w:hAnsi="Arial" w:cs="Arial"/>
              </w:rPr>
            </w:pPr>
          </w:p>
        </w:tc>
        <w:tc>
          <w:tcPr>
            <w:tcW w:w="1697" w:type="dxa"/>
          </w:tcPr>
          <w:p w14:paraId="4063771F" w14:textId="7B6B601E" w:rsidR="00554832" w:rsidRDefault="00554832">
            <w:pPr>
              <w:rPr>
                <w:rFonts w:ascii="Arial" w:hAnsi="Arial" w:cs="Arial"/>
                <w:color w:val="000000"/>
              </w:rPr>
            </w:pPr>
            <w:r>
              <w:rPr>
                <w:rFonts w:ascii="Arial" w:hAnsi="Arial" w:cs="Arial"/>
                <w:color w:val="000000"/>
              </w:rPr>
              <w:t>Approved</w:t>
            </w:r>
          </w:p>
        </w:tc>
      </w:tr>
    </w:tbl>
    <w:p w14:paraId="29480171" w14:textId="77777777" w:rsidR="00D33CD2" w:rsidRPr="00034647" w:rsidRDefault="00D33CD2" w:rsidP="00D33CD2">
      <w:pPr>
        <w:pStyle w:val="ListParagraph"/>
        <w:ind w:left="360"/>
        <w:rPr>
          <w:rFonts w:ascii="Arial" w:hAnsi="Arial" w:cs="Arial"/>
          <w:b/>
          <w:bCs/>
          <w:lang w:eastAsia="en-GB"/>
        </w:rPr>
      </w:pPr>
    </w:p>
    <w:p w14:paraId="7EAE1A6E" w14:textId="2CFFE39B" w:rsidR="0024765D" w:rsidRDefault="00914DD4" w:rsidP="00CF0E63">
      <w:pPr>
        <w:numPr>
          <w:ilvl w:val="0"/>
          <w:numId w:val="23"/>
        </w:numPr>
        <w:rPr>
          <w:rFonts w:ascii="Arial" w:hAnsi="Arial" w:cs="Arial"/>
          <w:b/>
          <w:bCs/>
        </w:rPr>
      </w:pPr>
      <w:r w:rsidRPr="00034647">
        <w:rPr>
          <w:rFonts w:ascii="Arial" w:hAnsi="Arial" w:cs="Arial"/>
          <w:b/>
          <w:bCs/>
        </w:rPr>
        <w:t xml:space="preserve">To receive an update on the list of actions </w:t>
      </w:r>
      <w:r w:rsidR="00DC71F2">
        <w:rPr>
          <w:rFonts w:ascii="Arial" w:hAnsi="Arial" w:cs="Arial"/>
          <w:b/>
          <w:bCs/>
        </w:rPr>
        <w:t xml:space="preserve">from </w:t>
      </w:r>
      <w:r w:rsidRPr="00034647">
        <w:rPr>
          <w:rFonts w:ascii="Arial" w:hAnsi="Arial" w:cs="Arial"/>
          <w:b/>
          <w:bCs/>
        </w:rPr>
        <w:t>the last meeting</w:t>
      </w:r>
      <w:r w:rsidR="00D05B69" w:rsidRPr="00034647">
        <w:rPr>
          <w:rFonts w:ascii="Arial" w:hAnsi="Arial" w:cs="Arial"/>
          <w:b/>
          <w:bCs/>
        </w:rPr>
        <w:t>.</w:t>
      </w:r>
    </w:p>
    <w:p w14:paraId="6149AE09" w14:textId="7272ABD8" w:rsidR="00CF0E63" w:rsidRPr="00DC71F2" w:rsidRDefault="00703E71" w:rsidP="00703E71">
      <w:pPr>
        <w:pStyle w:val="ListParagraph"/>
        <w:numPr>
          <w:ilvl w:val="1"/>
          <w:numId w:val="23"/>
        </w:numPr>
        <w:rPr>
          <w:rFonts w:ascii="Arial" w:hAnsi="Arial" w:cs="Arial"/>
          <w:b/>
          <w:bCs/>
        </w:rPr>
      </w:pPr>
      <w:r>
        <w:rPr>
          <w:rFonts w:ascii="Arial" w:hAnsi="Arial" w:cs="Arial"/>
          <w:b/>
          <w:bCs/>
        </w:rPr>
        <w:t xml:space="preserve">Locality Budget – </w:t>
      </w:r>
      <w:r>
        <w:rPr>
          <w:rFonts w:ascii="Arial" w:hAnsi="Arial" w:cs="Arial"/>
        </w:rPr>
        <w:t xml:space="preserve">To receive reports on the Good Neighbour Scheme, to discuss any other options and determine actions. </w:t>
      </w:r>
    </w:p>
    <w:p w14:paraId="1A8F1DA4" w14:textId="77777777" w:rsidR="00CF0E63" w:rsidRPr="00034647" w:rsidRDefault="00DA036E" w:rsidP="00CF0E63">
      <w:pPr>
        <w:numPr>
          <w:ilvl w:val="0"/>
          <w:numId w:val="23"/>
        </w:numPr>
        <w:rPr>
          <w:rFonts w:ascii="Arial" w:hAnsi="Arial" w:cs="Arial"/>
          <w:b/>
          <w:bCs/>
        </w:rPr>
      </w:pPr>
      <w:r w:rsidRPr="00034647">
        <w:rPr>
          <w:rFonts w:ascii="Arial" w:hAnsi="Arial" w:cs="Arial"/>
          <w:b/>
          <w:bCs/>
        </w:rPr>
        <w:t>To discuss any highways/Rights of Way issues</w:t>
      </w:r>
      <w:r w:rsidR="007D5FE5" w:rsidRPr="00034647">
        <w:rPr>
          <w:rFonts w:ascii="Arial" w:hAnsi="Arial" w:cs="Arial"/>
          <w:b/>
          <w:bCs/>
        </w:rPr>
        <w:t>/tree/transport issues</w:t>
      </w:r>
    </w:p>
    <w:p w14:paraId="59B9470D" w14:textId="158329A2" w:rsidR="00CF0E63" w:rsidRPr="00034647" w:rsidRDefault="00727172" w:rsidP="00CF0E63">
      <w:pPr>
        <w:numPr>
          <w:ilvl w:val="1"/>
          <w:numId w:val="23"/>
        </w:numPr>
        <w:rPr>
          <w:rFonts w:ascii="Arial" w:hAnsi="Arial" w:cs="Arial"/>
        </w:rPr>
      </w:pPr>
      <w:r w:rsidRPr="00034647">
        <w:rPr>
          <w:rFonts w:ascii="Arial" w:hAnsi="Arial" w:cs="Arial"/>
          <w:b/>
          <w:bCs/>
        </w:rPr>
        <w:t>Land where village sign/bench is located</w:t>
      </w:r>
      <w:r w:rsidRPr="00034647">
        <w:rPr>
          <w:rFonts w:ascii="Arial" w:hAnsi="Arial" w:cs="Arial"/>
        </w:rPr>
        <w:t xml:space="preserve"> – issue of ownership of land, </w:t>
      </w:r>
      <w:r w:rsidR="00B16B80" w:rsidRPr="00034647">
        <w:rPr>
          <w:rFonts w:ascii="Arial" w:hAnsi="Arial" w:cs="Arial"/>
        </w:rPr>
        <w:t>flooding,</w:t>
      </w:r>
      <w:r w:rsidRPr="00034647">
        <w:rPr>
          <w:rFonts w:ascii="Arial" w:hAnsi="Arial" w:cs="Arial"/>
        </w:rPr>
        <w:t xml:space="preserve"> and ditch notice</w:t>
      </w:r>
      <w:r w:rsidR="00D33CD2" w:rsidRPr="00034647">
        <w:rPr>
          <w:rFonts w:ascii="Arial" w:hAnsi="Arial" w:cs="Arial"/>
        </w:rPr>
        <w:t xml:space="preserve"> to receive an update.</w:t>
      </w:r>
    </w:p>
    <w:p w14:paraId="63E0F308" w14:textId="4D705C3E" w:rsidR="003644BE" w:rsidRPr="00034647" w:rsidRDefault="003644BE" w:rsidP="00CF0E63">
      <w:pPr>
        <w:numPr>
          <w:ilvl w:val="1"/>
          <w:numId w:val="23"/>
        </w:numPr>
        <w:rPr>
          <w:rFonts w:ascii="Arial" w:hAnsi="Arial" w:cs="Arial"/>
          <w:b/>
          <w:bCs/>
        </w:rPr>
      </w:pPr>
      <w:r w:rsidRPr="00034647">
        <w:rPr>
          <w:rFonts w:ascii="Arial" w:hAnsi="Arial" w:cs="Arial"/>
          <w:b/>
          <w:bCs/>
        </w:rPr>
        <w:t>Flooding, blocked drains and potholes –</w:t>
      </w:r>
      <w:r w:rsidRPr="00034647">
        <w:rPr>
          <w:rFonts w:ascii="Arial" w:hAnsi="Arial" w:cs="Arial"/>
        </w:rPr>
        <w:t xml:space="preserve"> to receive an update. </w:t>
      </w:r>
    </w:p>
    <w:p w14:paraId="71F8B86A" w14:textId="70F3F2DF" w:rsidR="0024765D" w:rsidRPr="00034647" w:rsidRDefault="007D5A67" w:rsidP="00CF0E63">
      <w:pPr>
        <w:numPr>
          <w:ilvl w:val="0"/>
          <w:numId w:val="23"/>
        </w:numPr>
        <w:rPr>
          <w:rFonts w:ascii="Arial" w:hAnsi="Arial" w:cs="Arial"/>
          <w:b/>
          <w:bCs/>
        </w:rPr>
      </w:pPr>
      <w:r w:rsidRPr="00034647">
        <w:rPr>
          <w:rFonts w:ascii="Arial" w:hAnsi="Arial" w:cs="Arial"/>
          <w:b/>
          <w:bCs/>
        </w:rPr>
        <w:t xml:space="preserve">To discuss any </w:t>
      </w:r>
      <w:r w:rsidR="00A61045" w:rsidRPr="00034647">
        <w:rPr>
          <w:rFonts w:ascii="Arial" w:hAnsi="Arial" w:cs="Arial"/>
          <w:b/>
          <w:bCs/>
        </w:rPr>
        <w:t>village issues:</w:t>
      </w:r>
    </w:p>
    <w:p w14:paraId="54BFA3FF" w14:textId="5A382158" w:rsidR="003C0FD1" w:rsidRPr="00703E71" w:rsidRDefault="00703E71" w:rsidP="00130759">
      <w:pPr>
        <w:pStyle w:val="ListParagraph"/>
        <w:numPr>
          <w:ilvl w:val="1"/>
          <w:numId w:val="23"/>
        </w:numPr>
        <w:rPr>
          <w:rFonts w:ascii="Arial" w:hAnsi="Arial" w:cs="Arial"/>
        </w:rPr>
      </w:pPr>
      <w:r w:rsidRPr="00703E71">
        <w:rPr>
          <w:rFonts w:ascii="Arial" w:hAnsi="Arial" w:cs="Arial"/>
          <w:b/>
          <w:bCs/>
        </w:rPr>
        <w:t xml:space="preserve">Lessons learnt from the </w:t>
      </w:r>
      <w:r w:rsidR="00455544" w:rsidRPr="00703E71">
        <w:rPr>
          <w:rFonts w:ascii="Arial" w:hAnsi="Arial" w:cs="Arial"/>
          <w:b/>
          <w:bCs/>
        </w:rPr>
        <w:t>Housing Needs Survey</w:t>
      </w:r>
      <w:r w:rsidR="00727172" w:rsidRPr="00703E71">
        <w:rPr>
          <w:rFonts w:ascii="Arial" w:hAnsi="Arial" w:cs="Arial"/>
          <w:b/>
          <w:bCs/>
        </w:rPr>
        <w:t xml:space="preserve"> – </w:t>
      </w:r>
      <w:r w:rsidR="00ED6BA8" w:rsidRPr="00703E71">
        <w:rPr>
          <w:rFonts w:ascii="Arial" w:hAnsi="Arial" w:cs="Arial"/>
        </w:rPr>
        <w:t>to receive a report and determine actions.</w:t>
      </w:r>
    </w:p>
    <w:p w14:paraId="786EFC3A" w14:textId="32EF8448" w:rsidR="003C0FD1" w:rsidRPr="00703E71" w:rsidRDefault="003C0FD1" w:rsidP="00ED6BA8">
      <w:pPr>
        <w:pStyle w:val="ListParagraph"/>
        <w:numPr>
          <w:ilvl w:val="1"/>
          <w:numId w:val="23"/>
        </w:numPr>
        <w:rPr>
          <w:rFonts w:ascii="Arial" w:hAnsi="Arial" w:cs="Arial"/>
        </w:rPr>
      </w:pPr>
      <w:r w:rsidRPr="00703E71">
        <w:rPr>
          <w:rFonts w:ascii="Arial" w:hAnsi="Arial" w:cs="Arial"/>
          <w:b/>
          <w:bCs/>
        </w:rPr>
        <w:t xml:space="preserve">Community Engagement </w:t>
      </w:r>
      <w:r w:rsidR="00210AEC" w:rsidRPr="00703E71">
        <w:rPr>
          <w:rFonts w:ascii="Arial" w:hAnsi="Arial" w:cs="Arial"/>
          <w:b/>
          <w:bCs/>
        </w:rPr>
        <w:t>–</w:t>
      </w:r>
      <w:r w:rsidRPr="00703E71">
        <w:rPr>
          <w:rFonts w:ascii="Arial" w:hAnsi="Arial" w:cs="Arial"/>
          <w:b/>
          <w:bCs/>
        </w:rPr>
        <w:t xml:space="preserve"> </w:t>
      </w:r>
      <w:r w:rsidR="00210AEC" w:rsidRPr="00703E71">
        <w:rPr>
          <w:rFonts w:ascii="Arial" w:hAnsi="Arial" w:cs="Arial"/>
        </w:rPr>
        <w:t>To receive an update on the Community Engagement Working Party.</w:t>
      </w:r>
      <w:r w:rsidR="00101977">
        <w:rPr>
          <w:rFonts w:ascii="Arial" w:hAnsi="Arial" w:cs="Arial"/>
        </w:rPr>
        <w:t xml:space="preserve"> To determine </w:t>
      </w:r>
      <w:r w:rsidR="00101977" w:rsidRPr="00101977">
        <w:rPr>
          <w:rFonts w:ascii="Arial" w:hAnsi="Arial" w:cs="Arial"/>
        </w:rPr>
        <w:t>the content and publication of the notice inviting parishioners to join the working party</w:t>
      </w:r>
      <w:r w:rsidR="00101977">
        <w:rPr>
          <w:rFonts w:ascii="Arial" w:hAnsi="Arial" w:cs="Arial"/>
        </w:rPr>
        <w:t>. To determine who will</w:t>
      </w:r>
      <w:r w:rsidR="00101977" w:rsidRPr="00101977">
        <w:rPr>
          <w:rFonts w:ascii="Arial" w:hAnsi="Arial" w:cs="Arial"/>
        </w:rPr>
        <w:t xml:space="preserve"> lead th</w:t>
      </w:r>
      <w:r w:rsidR="00101977">
        <w:rPr>
          <w:rFonts w:ascii="Arial" w:hAnsi="Arial" w:cs="Arial"/>
        </w:rPr>
        <w:t>e</w:t>
      </w:r>
      <w:r w:rsidR="00101977" w:rsidRPr="00101977">
        <w:rPr>
          <w:rFonts w:ascii="Arial" w:hAnsi="Arial" w:cs="Arial"/>
        </w:rPr>
        <w:t xml:space="preserve"> initiative.</w:t>
      </w:r>
    </w:p>
    <w:p w14:paraId="61FF018A" w14:textId="1A897F85" w:rsidR="003C0FD1" w:rsidRDefault="003C0FD1" w:rsidP="00ED6BA8">
      <w:pPr>
        <w:pStyle w:val="ListParagraph"/>
        <w:numPr>
          <w:ilvl w:val="1"/>
          <w:numId w:val="23"/>
        </w:numPr>
        <w:rPr>
          <w:rFonts w:ascii="Arial" w:hAnsi="Arial" w:cs="Arial"/>
          <w:b/>
          <w:bCs/>
        </w:rPr>
      </w:pPr>
      <w:r w:rsidRPr="00703E71">
        <w:rPr>
          <w:rFonts w:ascii="Arial" w:hAnsi="Arial" w:cs="Arial"/>
          <w:b/>
          <w:bCs/>
        </w:rPr>
        <w:t xml:space="preserve">Parishioners’ views – </w:t>
      </w:r>
      <w:r w:rsidRPr="00703E71">
        <w:rPr>
          <w:rFonts w:ascii="Arial" w:hAnsi="Arial" w:cs="Arial"/>
        </w:rPr>
        <w:t>To determine how to collect Parishioners’ views.</w:t>
      </w:r>
      <w:r w:rsidRPr="00703E71">
        <w:rPr>
          <w:rFonts w:ascii="Arial" w:hAnsi="Arial" w:cs="Arial"/>
          <w:b/>
          <w:bCs/>
        </w:rPr>
        <w:t xml:space="preserve"> </w:t>
      </w:r>
    </w:p>
    <w:p w14:paraId="27EDD6C7" w14:textId="1C55C1EC" w:rsidR="008837DF" w:rsidRPr="00703E71" w:rsidRDefault="008837DF" w:rsidP="00ED6BA8">
      <w:pPr>
        <w:pStyle w:val="ListParagraph"/>
        <w:numPr>
          <w:ilvl w:val="1"/>
          <w:numId w:val="23"/>
        </w:numPr>
        <w:rPr>
          <w:rFonts w:ascii="Arial" w:hAnsi="Arial" w:cs="Arial"/>
          <w:b/>
          <w:bCs/>
        </w:rPr>
      </w:pPr>
      <w:r w:rsidRPr="008837DF">
        <w:rPr>
          <w:rFonts w:ascii="Arial" w:hAnsi="Arial" w:cs="Arial"/>
          <w:b/>
          <w:bCs/>
        </w:rPr>
        <w:lastRenderedPageBreak/>
        <w:t>Misrepresentation of what parishioners say at meetings</w:t>
      </w:r>
      <w:r>
        <w:rPr>
          <w:rFonts w:ascii="Arial" w:hAnsi="Arial" w:cs="Arial"/>
          <w:b/>
          <w:bCs/>
        </w:rPr>
        <w:t xml:space="preserve"> – </w:t>
      </w:r>
      <w:r>
        <w:rPr>
          <w:rFonts w:ascii="Arial" w:hAnsi="Arial" w:cs="Arial"/>
        </w:rPr>
        <w:t>To determine actions.</w:t>
      </w:r>
    </w:p>
    <w:p w14:paraId="4504CF98" w14:textId="78E9511E" w:rsidR="0024765D" w:rsidRPr="00703E71" w:rsidRDefault="00727172" w:rsidP="00703E71">
      <w:pPr>
        <w:pStyle w:val="ListParagraph"/>
        <w:numPr>
          <w:ilvl w:val="1"/>
          <w:numId w:val="23"/>
        </w:numPr>
        <w:rPr>
          <w:rFonts w:ascii="Arial" w:hAnsi="Arial" w:cs="Arial"/>
        </w:rPr>
      </w:pPr>
      <w:r w:rsidRPr="00703E71">
        <w:rPr>
          <w:rFonts w:ascii="Arial" w:hAnsi="Arial" w:cs="Arial"/>
          <w:b/>
          <w:bCs/>
        </w:rPr>
        <w:t xml:space="preserve">King’s </w:t>
      </w:r>
      <w:r w:rsidR="00ED6BA8" w:rsidRPr="00703E71">
        <w:rPr>
          <w:rFonts w:ascii="Arial" w:hAnsi="Arial" w:cs="Arial"/>
          <w:b/>
          <w:bCs/>
        </w:rPr>
        <w:t>C</w:t>
      </w:r>
      <w:r w:rsidRPr="00703E71">
        <w:rPr>
          <w:rFonts w:ascii="Arial" w:hAnsi="Arial" w:cs="Arial"/>
          <w:b/>
          <w:bCs/>
        </w:rPr>
        <w:t>oronation Saturday 6</w:t>
      </w:r>
      <w:r w:rsidRPr="00703E71">
        <w:rPr>
          <w:rFonts w:ascii="Arial" w:hAnsi="Arial" w:cs="Arial"/>
          <w:b/>
          <w:bCs/>
          <w:vertAlign w:val="superscript"/>
        </w:rPr>
        <w:t>th</w:t>
      </w:r>
      <w:r w:rsidRPr="00703E71">
        <w:rPr>
          <w:rFonts w:ascii="Arial" w:hAnsi="Arial" w:cs="Arial"/>
          <w:b/>
          <w:bCs/>
        </w:rPr>
        <w:t xml:space="preserve"> May 2023</w:t>
      </w:r>
      <w:r w:rsidR="00ED6BA8" w:rsidRPr="00703E71">
        <w:rPr>
          <w:rFonts w:ascii="Arial" w:hAnsi="Arial" w:cs="Arial"/>
          <w:b/>
          <w:bCs/>
        </w:rPr>
        <w:t xml:space="preserve"> – </w:t>
      </w:r>
      <w:r w:rsidR="00ED6BA8" w:rsidRPr="00703E71">
        <w:rPr>
          <w:rFonts w:ascii="Arial" w:hAnsi="Arial" w:cs="Arial"/>
        </w:rPr>
        <w:t xml:space="preserve">to determine </w:t>
      </w:r>
      <w:r w:rsidR="00703E71" w:rsidRPr="00703E71">
        <w:rPr>
          <w:rFonts w:ascii="Arial" w:hAnsi="Arial" w:cs="Arial"/>
        </w:rPr>
        <w:t>whether to support V</w:t>
      </w:r>
      <w:r w:rsidR="00703E71" w:rsidRPr="00703E71">
        <w:rPr>
          <w:rFonts w:ascii="Arial" w:hAnsi="Arial" w:cs="Arial"/>
        </w:rPr>
        <w:t xml:space="preserve">illage </w:t>
      </w:r>
      <w:r w:rsidR="00703E71" w:rsidRPr="00703E71">
        <w:rPr>
          <w:rFonts w:ascii="Arial" w:hAnsi="Arial" w:cs="Arial"/>
        </w:rPr>
        <w:t>H</w:t>
      </w:r>
      <w:r w:rsidR="00703E71" w:rsidRPr="00703E71">
        <w:rPr>
          <w:rFonts w:ascii="Arial" w:hAnsi="Arial" w:cs="Arial"/>
        </w:rPr>
        <w:t>all’s</w:t>
      </w:r>
      <w:r w:rsidR="00703E71" w:rsidRPr="00703E71">
        <w:rPr>
          <w:rFonts w:ascii="Arial" w:hAnsi="Arial" w:cs="Arial"/>
        </w:rPr>
        <w:t xml:space="preserve"> proposal for the Saturday and give them a donation of £200 (held over from platinum jubilee) or host a community lunch on the Sunday.</w:t>
      </w:r>
    </w:p>
    <w:p w14:paraId="45FD0CEC" w14:textId="5374E755" w:rsidR="00B16B80" w:rsidRPr="00034647" w:rsidRDefault="007715BA" w:rsidP="00ED6BA8">
      <w:pPr>
        <w:pStyle w:val="ListParagraph"/>
        <w:numPr>
          <w:ilvl w:val="1"/>
          <w:numId w:val="23"/>
        </w:numPr>
        <w:rPr>
          <w:rFonts w:ascii="Arial" w:hAnsi="Arial" w:cs="Arial"/>
          <w:b/>
          <w:bCs/>
        </w:rPr>
      </w:pPr>
      <w:r w:rsidRPr="00034647">
        <w:rPr>
          <w:rFonts w:ascii="Arial" w:hAnsi="Arial" w:cs="Arial"/>
          <w:b/>
          <w:bCs/>
        </w:rPr>
        <w:t xml:space="preserve">Defibrillator </w:t>
      </w:r>
      <w:r w:rsidR="00703E71">
        <w:rPr>
          <w:rFonts w:ascii="Arial" w:hAnsi="Arial" w:cs="Arial"/>
          <w:b/>
          <w:bCs/>
        </w:rPr>
        <w:t xml:space="preserve">training and Voluntary Emergency Telephone system (VET) – </w:t>
      </w:r>
      <w:r w:rsidR="00703E71">
        <w:rPr>
          <w:rFonts w:ascii="Arial" w:hAnsi="Arial" w:cs="Arial"/>
        </w:rPr>
        <w:t xml:space="preserve">To receive an update and determine actions. </w:t>
      </w:r>
    </w:p>
    <w:p w14:paraId="2ECA393F" w14:textId="6B157E5A" w:rsidR="0091004C" w:rsidRPr="00554832" w:rsidRDefault="006B78C8" w:rsidP="007D72BC">
      <w:pPr>
        <w:pStyle w:val="ListParagraph"/>
        <w:numPr>
          <w:ilvl w:val="1"/>
          <w:numId w:val="23"/>
        </w:numPr>
        <w:rPr>
          <w:rFonts w:ascii="Arial" w:hAnsi="Arial" w:cs="Arial"/>
          <w:b/>
          <w:bCs/>
        </w:rPr>
      </w:pPr>
      <w:r w:rsidRPr="00034647">
        <w:rPr>
          <w:rFonts w:ascii="Arial" w:hAnsi="Arial" w:cs="Arial"/>
          <w:b/>
          <w:bCs/>
        </w:rPr>
        <w:t xml:space="preserve">Cost of Living Crisis – </w:t>
      </w:r>
      <w:r w:rsidRPr="00034647">
        <w:rPr>
          <w:rFonts w:ascii="Arial" w:hAnsi="Arial" w:cs="Arial"/>
        </w:rPr>
        <w:t>To determine actions.</w:t>
      </w:r>
    </w:p>
    <w:p w14:paraId="329D3975" w14:textId="476F4DCD" w:rsidR="00554832" w:rsidRPr="007D72BC" w:rsidRDefault="00554832" w:rsidP="007D72BC">
      <w:pPr>
        <w:pStyle w:val="ListParagraph"/>
        <w:numPr>
          <w:ilvl w:val="1"/>
          <w:numId w:val="23"/>
        </w:numPr>
        <w:rPr>
          <w:rFonts w:ascii="Arial" w:hAnsi="Arial" w:cs="Arial"/>
          <w:b/>
          <w:bCs/>
        </w:rPr>
      </w:pPr>
      <w:r>
        <w:rPr>
          <w:rFonts w:ascii="Arial" w:hAnsi="Arial" w:cs="Arial"/>
          <w:b/>
          <w:bCs/>
        </w:rPr>
        <w:t xml:space="preserve">Parish Council articles/publications </w:t>
      </w:r>
      <w:r>
        <w:rPr>
          <w:rFonts w:ascii="Arial" w:hAnsi="Arial" w:cs="Arial"/>
        </w:rPr>
        <w:t xml:space="preserve">-To determine how these are decided before submission in the Parish Pump. </w:t>
      </w:r>
    </w:p>
    <w:p w14:paraId="4329C354" w14:textId="192CCD49" w:rsidR="00CF0E63" w:rsidRDefault="00130759" w:rsidP="00B16B80">
      <w:pPr>
        <w:pStyle w:val="ListParagraph"/>
        <w:numPr>
          <w:ilvl w:val="0"/>
          <w:numId w:val="23"/>
        </w:numPr>
        <w:rPr>
          <w:rFonts w:ascii="Arial" w:hAnsi="Arial" w:cs="Arial"/>
          <w:b/>
          <w:bCs/>
        </w:rPr>
      </w:pPr>
      <w:r>
        <w:rPr>
          <w:rFonts w:ascii="Arial" w:hAnsi="Arial" w:cs="Arial"/>
          <w:b/>
          <w:bCs/>
        </w:rPr>
        <w:t>Policies</w:t>
      </w:r>
    </w:p>
    <w:p w14:paraId="66CC3951" w14:textId="2CAF1ABF" w:rsidR="00130759" w:rsidRDefault="00130759" w:rsidP="00130759">
      <w:pPr>
        <w:pStyle w:val="ListParagraph"/>
        <w:ind w:left="360"/>
        <w:rPr>
          <w:rFonts w:ascii="Arial" w:hAnsi="Arial" w:cs="Arial"/>
        </w:rPr>
      </w:pPr>
      <w:r>
        <w:rPr>
          <w:rFonts w:ascii="Arial" w:hAnsi="Arial" w:cs="Arial"/>
          <w:b/>
          <w:bCs/>
        </w:rPr>
        <w:t xml:space="preserve">11.1 Standing Orders – </w:t>
      </w:r>
      <w:r w:rsidR="00DC71F2">
        <w:rPr>
          <w:rFonts w:ascii="Arial" w:hAnsi="Arial" w:cs="Arial"/>
        </w:rPr>
        <w:t xml:space="preserve">Move to </w:t>
      </w:r>
      <w:proofErr w:type="gramStart"/>
      <w:r w:rsidR="00DC71F2">
        <w:rPr>
          <w:rFonts w:ascii="Arial" w:hAnsi="Arial" w:cs="Arial"/>
        </w:rPr>
        <w:t>May, and</w:t>
      </w:r>
      <w:proofErr w:type="gramEnd"/>
      <w:r w:rsidR="00DC71F2">
        <w:rPr>
          <w:rFonts w:ascii="Arial" w:hAnsi="Arial" w:cs="Arial"/>
        </w:rPr>
        <w:t xml:space="preserve"> move to NALC Model Standing Orders.</w:t>
      </w:r>
    </w:p>
    <w:p w14:paraId="0F6A9298" w14:textId="1C866676" w:rsidR="00130759" w:rsidRPr="007D72BC" w:rsidRDefault="00130759" w:rsidP="00130759">
      <w:pPr>
        <w:pStyle w:val="ListParagraph"/>
        <w:ind w:left="360"/>
        <w:rPr>
          <w:rFonts w:ascii="Arial" w:hAnsi="Arial" w:cs="Arial"/>
        </w:rPr>
      </w:pPr>
      <w:r>
        <w:rPr>
          <w:rFonts w:ascii="Arial" w:hAnsi="Arial" w:cs="Arial"/>
          <w:b/>
          <w:bCs/>
        </w:rPr>
        <w:t xml:space="preserve">11.2 Emergency Planning </w:t>
      </w:r>
      <w:r w:rsidR="007D72BC">
        <w:rPr>
          <w:rFonts w:ascii="Arial" w:hAnsi="Arial" w:cs="Arial"/>
          <w:b/>
          <w:bCs/>
        </w:rPr>
        <w:t>–</w:t>
      </w:r>
      <w:r>
        <w:rPr>
          <w:rFonts w:ascii="Arial" w:hAnsi="Arial" w:cs="Arial"/>
          <w:b/>
          <w:bCs/>
        </w:rPr>
        <w:t xml:space="preserve"> </w:t>
      </w:r>
      <w:r w:rsidR="007D72BC">
        <w:rPr>
          <w:rFonts w:ascii="Arial" w:hAnsi="Arial" w:cs="Arial"/>
        </w:rPr>
        <w:t xml:space="preserve">To </w:t>
      </w:r>
      <w:r w:rsidR="005A0848">
        <w:rPr>
          <w:rFonts w:ascii="Arial" w:hAnsi="Arial" w:cs="Arial"/>
        </w:rPr>
        <w:t>receive</w:t>
      </w:r>
      <w:r w:rsidR="007D72BC">
        <w:rPr>
          <w:rFonts w:ascii="Arial" w:hAnsi="Arial" w:cs="Arial"/>
        </w:rPr>
        <w:t xml:space="preserve"> the emergency planning</w:t>
      </w:r>
      <w:r w:rsidR="003E6DCD">
        <w:rPr>
          <w:rFonts w:ascii="Arial" w:hAnsi="Arial" w:cs="Arial"/>
        </w:rPr>
        <w:t xml:space="preserve"> document</w:t>
      </w:r>
      <w:r w:rsidR="005A0848">
        <w:rPr>
          <w:rFonts w:ascii="Arial" w:hAnsi="Arial" w:cs="Arial"/>
        </w:rPr>
        <w:t xml:space="preserve"> and determine </w:t>
      </w:r>
      <w:r w:rsidR="00554832">
        <w:rPr>
          <w:rFonts w:ascii="Arial" w:hAnsi="Arial" w:cs="Arial"/>
        </w:rPr>
        <w:t>updates</w:t>
      </w:r>
      <w:r w:rsidR="005A0848">
        <w:rPr>
          <w:rFonts w:ascii="Arial" w:hAnsi="Arial" w:cs="Arial"/>
        </w:rPr>
        <w:t>.</w:t>
      </w:r>
    </w:p>
    <w:p w14:paraId="6332029A" w14:textId="331E8302" w:rsidR="007D72BC" w:rsidRPr="007D72BC" w:rsidRDefault="00B16B80" w:rsidP="00ED6BA8">
      <w:pPr>
        <w:pStyle w:val="ListParagraph"/>
        <w:numPr>
          <w:ilvl w:val="0"/>
          <w:numId w:val="23"/>
        </w:numPr>
        <w:rPr>
          <w:rFonts w:ascii="Arial" w:hAnsi="Arial" w:cs="Arial"/>
          <w:b/>
          <w:bCs/>
        </w:rPr>
      </w:pPr>
      <w:r w:rsidRPr="00034647">
        <w:rPr>
          <w:rFonts w:ascii="Arial" w:hAnsi="Arial" w:cs="Arial"/>
          <w:b/>
          <w:bCs/>
        </w:rPr>
        <w:t>Website</w:t>
      </w:r>
      <w:r w:rsidR="00ED6BA8" w:rsidRPr="00034647">
        <w:rPr>
          <w:rFonts w:ascii="Arial" w:hAnsi="Arial" w:cs="Arial"/>
          <w:b/>
          <w:bCs/>
        </w:rPr>
        <w:t xml:space="preserve"> and emails – </w:t>
      </w:r>
      <w:r w:rsidR="00ED6BA8" w:rsidRPr="00034647">
        <w:rPr>
          <w:rFonts w:ascii="Arial" w:hAnsi="Arial" w:cs="Arial"/>
        </w:rPr>
        <w:t xml:space="preserve">To receive an update. </w:t>
      </w:r>
    </w:p>
    <w:p w14:paraId="1762D887" w14:textId="53FFAE46" w:rsidR="0009703C" w:rsidRPr="00DC71F2" w:rsidRDefault="007D72BC" w:rsidP="00ED6BA8">
      <w:pPr>
        <w:pStyle w:val="ListParagraph"/>
        <w:numPr>
          <w:ilvl w:val="0"/>
          <w:numId w:val="23"/>
        </w:numPr>
        <w:rPr>
          <w:rFonts w:ascii="Arial" w:hAnsi="Arial" w:cs="Arial"/>
          <w:b/>
          <w:bCs/>
        </w:rPr>
      </w:pPr>
      <w:r>
        <w:rPr>
          <w:rFonts w:ascii="Arial" w:hAnsi="Arial" w:cs="Arial"/>
          <w:b/>
          <w:bCs/>
        </w:rPr>
        <w:t>PC Logo -</w:t>
      </w:r>
      <w:r>
        <w:rPr>
          <w:rFonts w:ascii="Arial" w:hAnsi="Arial" w:cs="Arial"/>
        </w:rPr>
        <w:t xml:space="preserve"> </w:t>
      </w:r>
      <w:r w:rsidR="00ED6BA8" w:rsidRPr="00034647">
        <w:rPr>
          <w:rFonts w:ascii="Arial" w:hAnsi="Arial" w:cs="Arial"/>
        </w:rPr>
        <w:t xml:space="preserve">To receive options for a PC </w:t>
      </w:r>
      <w:proofErr w:type="gramStart"/>
      <w:r w:rsidR="00ED6BA8" w:rsidRPr="00034647">
        <w:rPr>
          <w:rFonts w:ascii="Arial" w:hAnsi="Arial" w:cs="Arial"/>
        </w:rPr>
        <w:t>logo,</w:t>
      </w:r>
      <w:r w:rsidR="00DC71F2">
        <w:rPr>
          <w:rFonts w:ascii="Arial" w:hAnsi="Arial" w:cs="Arial"/>
        </w:rPr>
        <w:t xml:space="preserve"> </w:t>
      </w:r>
      <w:r w:rsidR="00ED6BA8" w:rsidRPr="00034647">
        <w:rPr>
          <w:rFonts w:ascii="Arial" w:hAnsi="Arial" w:cs="Arial"/>
        </w:rPr>
        <w:t>and</w:t>
      </w:r>
      <w:proofErr w:type="gramEnd"/>
      <w:r w:rsidR="00ED6BA8" w:rsidRPr="00034647">
        <w:rPr>
          <w:rFonts w:ascii="Arial" w:hAnsi="Arial" w:cs="Arial"/>
        </w:rPr>
        <w:t xml:space="preserve"> determine actions. </w:t>
      </w:r>
    </w:p>
    <w:p w14:paraId="6D2A938C" w14:textId="0962926E" w:rsidR="00DC71F2" w:rsidRPr="00DC71F2" w:rsidRDefault="00DC71F2" w:rsidP="00ED6BA8">
      <w:pPr>
        <w:pStyle w:val="ListParagraph"/>
        <w:numPr>
          <w:ilvl w:val="0"/>
          <w:numId w:val="23"/>
        </w:numPr>
        <w:rPr>
          <w:rFonts w:ascii="Arial" w:hAnsi="Arial" w:cs="Arial"/>
        </w:rPr>
      </w:pPr>
      <w:r>
        <w:rPr>
          <w:rFonts w:ascii="Arial" w:hAnsi="Arial" w:cs="Arial"/>
          <w:b/>
          <w:bCs/>
        </w:rPr>
        <w:t xml:space="preserve">Elections – </w:t>
      </w:r>
      <w:r>
        <w:rPr>
          <w:rFonts w:ascii="Arial" w:hAnsi="Arial" w:cs="Arial"/>
        </w:rPr>
        <w:t>To note t</w:t>
      </w:r>
      <w:r w:rsidRPr="00DC71F2">
        <w:rPr>
          <w:rFonts w:ascii="Arial" w:hAnsi="Arial" w:cs="Arial"/>
        </w:rPr>
        <w:t xml:space="preserve">he notice of election </w:t>
      </w:r>
      <w:r>
        <w:rPr>
          <w:rFonts w:ascii="Arial" w:hAnsi="Arial" w:cs="Arial"/>
        </w:rPr>
        <w:t xml:space="preserve">will be published </w:t>
      </w:r>
      <w:r w:rsidRPr="00DC71F2">
        <w:rPr>
          <w:rFonts w:ascii="Arial" w:hAnsi="Arial" w:cs="Arial"/>
        </w:rPr>
        <w:t>on 22</w:t>
      </w:r>
      <w:r w:rsidRPr="00DC71F2">
        <w:rPr>
          <w:rFonts w:ascii="Arial" w:hAnsi="Arial" w:cs="Arial"/>
          <w:vertAlign w:val="superscript"/>
        </w:rPr>
        <w:t>nd</w:t>
      </w:r>
      <w:r w:rsidRPr="00DC71F2">
        <w:rPr>
          <w:rFonts w:ascii="Arial" w:hAnsi="Arial" w:cs="Arial"/>
        </w:rPr>
        <w:t xml:space="preserve"> March</w:t>
      </w:r>
      <w:r>
        <w:rPr>
          <w:rFonts w:ascii="Arial" w:hAnsi="Arial" w:cs="Arial"/>
        </w:rPr>
        <w:t>,</w:t>
      </w:r>
      <w:r w:rsidRPr="00DC71F2">
        <w:rPr>
          <w:rFonts w:ascii="Arial" w:hAnsi="Arial" w:cs="Arial"/>
        </w:rPr>
        <w:t xml:space="preserve"> and</w:t>
      </w:r>
      <w:r>
        <w:rPr>
          <w:rFonts w:ascii="Arial" w:hAnsi="Arial" w:cs="Arial"/>
        </w:rPr>
        <w:t xml:space="preserve"> </w:t>
      </w:r>
      <w:r w:rsidRPr="00DC71F2">
        <w:rPr>
          <w:rFonts w:ascii="Arial" w:hAnsi="Arial" w:cs="Arial"/>
        </w:rPr>
        <w:t xml:space="preserve">nomination papers </w:t>
      </w:r>
      <w:r>
        <w:rPr>
          <w:rFonts w:ascii="Arial" w:hAnsi="Arial" w:cs="Arial"/>
        </w:rPr>
        <w:t xml:space="preserve">can be received </w:t>
      </w:r>
      <w:r w:rsidRPr="00DC71F2">
        <w:rPr>
          <w:rFonts w:ascii="Arial" w:hAnsi="Arial" w:cs="Arial"/>
        </w:rPr>
        <w:t>between 23</w:t>
      </w:r>
      <w:r w:rsidRPr="00DC71F2">
        <w:rPr>
          <w:rFonts w:ascii="Arial" w:hAnsi="Arial" w:cs="Arial"/>
          <w:vertAlign w:val="superscript"/>
        </w:rPr>
        <w:t>rd</w:t>
      </w:r>
      <w:r>
        <w:rPr>
          <w:rFonts w:ascii="Arial" w:hAnsi="Arial" w:cs="Arial"/>
        </w:rPr>
        <w:t xml:space="preserve"> </w:t>
      </w:r>
      <w:r w:rsidRPr="00DC71F2">
        <w:rPr>
          <w:rFonts w:ascii="Arial" w:hAnsi="Arial" w:cs="Arial"/>
        </w:rPr>
        <w:t>March and the deadline of 4pm on Tuesday 4</w:t>
      </w:r>
      <w:r w:rsidRPr="00DC71F2">
        <w:rPr>
          <w:rFonts w:ascii="Arial" w:hAnsi="Arial" w:cs="Arial"/>
          <w:vertAlign w:val="superscript"/>
        </w:rPr>
        <w:t>th</w:t>
      </w:r>
      <w:r>
        <w:rPr>
          <w:rFonts w:ascii="Arial" w:hAnsi="Arial" w:cs="Arial"/>
        </w:rPr>
        <w:t xml:space="preserve"> </w:t>
      </w:r>
      <w:r w:rsidRPr="00DC71F2">
        <w:rPr>
          <w:rFonts w:ascii="Arial" w:hAnsi="Arial" w:cs="Arial"/>
        </w:rPr>
        <w:t>April 2023. Nomination papers must be hand delivered to West Suffolk House in Bury St Edmunds between the hours of 9am and 5pm on any working day during the nomination period</w:t>
      </w:r>
      <w:r>
        <w:rPr>
          <w:rFonts w:ascii="Arial" w:hAnsi="Arial" w:cs="Arial"/>
        </w:rPr>
        <w:t>. There wi</w:t>
      </w:r>
      <w:r w:rsidRPr="00DC71F2">
        <w:rPr>
          <w:rFonts w:ascii="Arial" w:hAnsi="Arial" w:cs="Arial"/>
        </w:rPr>
        <w:t xml:space="preserve">ll be an appointment system to ensure that a Deputy Returning Officer is available to </w:t>
      </w:r>
      <w:proofErr w:type="gramStart"/>
      <w:r w:rsidRPr="00DC71F2">
        <w:rPr>
          <w:rFonts w:ascii="Arial" w:hAnsi="Arial" w:cs="Arial"/>
        </w:rPr>
        <w:t>receive the nomination</w:t>
      </w:r>
      <w:proofErr w:type="gramEnd"/>
      <w:r w:rsidRPr="00DC71F2">
        <w:rPr>
          <w:rFonts w:ascii="Arial" w:hAnsi="Arial" w:cs="Arial"/>
        </w:rPr>
        <w:t xml:space="preserve"> paper</w:t>
      </w:r>
      <w:r>
        <w:rPr>
          <w:rFonts w:ascii="Arial" w:hAnsi="Arial" w:cs="Arial"/>
        </w:rPr>
        <w:t>.</w:t>
      </w:r>
    </w:p>
    <w:p w14:paraId="26FC9A9A" w14:textId="5BADFB72" w:rsidR="00615D6F" w:rsidRPr="00034647" w:rsidRDefault="00615D6F" w:rsidP="00615D6F">
      <w:pPr>
        <w:rPr>
          <w:rFonts w:ascii="Arial" w:hAnsi="Arial" w:cs="Arial"/>
          <w:bCs/>
        </w:rPr>
      </w:pPr>
    </w:p>
    <w:p w14:paraId="74B63888" w14:textId="5CA0E6B1" w:rsidR="006B78C8" w:rsidRPr="00034647" w:rsidRDefault="00D9387C" w:rsidP="00D9387C">
      <w:pPr>
        <w:rPr>
          <w:rFonts w:ascii="Arial" w:hAnsi="Arial" w:cs="Arial"/>
          <w:b/>
        </w:rPr>
      </w:pPr>
      <w:r w:rsidRPr="00034647">
        <w:rPr>
          <w:rFonts w:ascii="Arial" w:hAnsi="Arial" w:cs="Arial"/>
          <w:b/>
        </w:rPr>
        <w:t>1</w:t>
      </w:r>
      <w:r w:rsidR="00DC71F2">
        <w:rPr>
          <w:rFonts w:ascii="Arial" w:hAnsi="Arial" w:cs="Arial"/>
          <w:b/>
        </w:rPr>
        <w:t>5</w:t>
      </w:r>
      <w:r w:rsidRPr="00034647">
        <w:rPr>
          <w:rFonts w:ascii="Arial" w:hAnsi="Arial" w:cs="Arial"/>
          <w:b/>
        </w:rPr>
        <w:t xml:space="preserve"> </w:t>
      </w:r>
      <w:r w:rsidR="00615D6F" w:rsidRPr="00034647">
        <w:rPr>
          <w:rFonts w:ascii="Arial" w:hAnsi="Arial" w:cs="Arial"/>
          <w:b/>
        </w:rPr>
        <w:t>Finance</w:t>
      </w:r>
      <w:r w:rsidRPr="00034647">
        <w:rPr>
          <w:rFonts w:ascii="Arial" w:hAnsi="Arial" w:cs="Arial"/>
          <w:bCs/>
        </w:rPr>
        <w:tab/>
      </w:r>
    </w:p>
    <w:p w14:paraId="53AF0A72" w14:textId="7C0ED91B" w:rsidR="00D9387C" w:rsidRPr="00034647" w:rsidRDefault="006B78C8" w:rsidP="00D9387C">
      <w:pPr>
        <w:rPr>
          <w:rFonts w:ascii="Arial" w:hAnsi="Arial" w:cs="Arial"/>
          <w:b/>
        </w:rPr>
      </w:pPr>
      <w:r w:rsidRPr="00034647">
        <w:rPr>
          <w:rFonts w:ascii="Arial" w:hAnsi="Arial" w:cs="Arial"/>
          <w:b/>
        </w:rPr>
        <w:t xml:space="preserve">a) </w:t>
      </w:r>
      <w:r w:rsidR="00D9387C" w:rsidRPr="00034647">
        <w:rPr>
          <w:rFonts w:ascii="Arial" w:hAnsi="Arial" w:cs="Arial"/>
          <w:b/>
        </w:rPr>
        <w:t xml:space="preserve">Approval of payments </w:t>
      </w:r>
    </w:p>
    <w:p w14:paraId="7D30AAA6" w14:textId="18FA95E9" w:rsidR="00D9387C" w:rsidRPr="00034647" w:rsidRDefault="006B78C8" w:rsidP="006B78C8">
      <w:pPr>
        <w:ind w:firstLine="720"/>
        <w:rPr>
          <w:rFonts w:ascii="Arial" w:hAnsi="Arial" w:cs="Arial"/>
          <w:bCs/>
        </w:rPr>
      </w:pPr>
      <w:proofErr w:type="spellStart"/>
      <w:r w:rsidRPr="00034647">
        <w:rPr>
          <w:rFonts w:ascii="Arial" w:hAnsi="Arial" w:cs="Arial"/>
          <w:bCs/>
        </w:rPr>
        <w:t>i</w:t>
      </w:r>
      <w:proofErr w:type="spellEnd"/>
      <w:r w:rsidRPr="00034647">
        <w:rPr>
          <w:rFonts w:ascii="Arial" w:hAnsi="Arial" w:cs="Arial"/>
          <w:bCs/>
        </w:rPr>
        <w:t xml:space="preserve">) </w:t>
      </w:r>
      <w:r w:rsidR="00D9387C" w:rsidRPr="00034647">
        <w:rPr>
          <w:rFonts w:ascii="Arial" w:hAnsi="Arial" w:cs="Arial"/>
          <w:bCs/>
        </w:rPr>
        <w:t>Approval of payments authorised between meetings</w:t>
      </w:r>
    </w:p>
    <w:p w14:paraId="4F0FB071" w14:textId="76565DAB" w:rsidR="00D9387C" w:rsidRPr="00034647" w:rsidRDefault="006B78C8" w:rsidP="006B78C8">
      <w:pPr>
        <w:ind w:firstLine="720"/>
        <w:rPr>
          <w:rFonts w:ascii="Arial" w:hAnsi="Arial" w:cs="Arial"/>
          <w:bCs/>
        </w:rPr>
      </w:pPr>
      <w:r w:rsidRPr="00034647">
        <w:rPr>
          <w:rFonts w:ascii="Arial" w:hAnsi="Arial" w:cs="Arial"/>
          <w:bCs/>
        </w:rPr>
        <w:t xml:space="preserve">ii) </w:t>
      </w:r>
      <w:r w:rsidR="00D9387C" w:rsidRPr="00034647">
        <w:rPr>
          <w:rFonts w:ascii="Arial" w:hAnsi="Arial" w:cs="Arial"/>
          <w:bCs/>
        </w:rPr>
        <w:t xml:space="preserve">Approval of the record of receipts and payments made since the last meeting </w:t>
      </w:r>
    </w:p>
    <w:p w14:paraId="27F0CEEC" w14:textId="6C6EC7E3" w:rsidR="00D9387C" w:rsidRPr="00034647" w:rsidRDefault="006B78C8" w:rsidP="006B78C8">
      <w:pPr>
        <w:ind w:firstLine="720"/>
        <w:rPr>
          <w:rFonts w:ascii="Arial" w:hAnsi="Arial" w:cs="Arial"/>
          <w:bCs/>
        </w:rPr>
      </w:pPr>
      <w:r w:rsidRPr="00034647">
        <w:rPr>
          <w:rFonts w:ascii="Arial" w:hAnsi="Arial" w:cs="Arial"/>
          <w:bCs/>
        </w:rPr>
        <w:t xml:space="preserve">iii) </w:t>
      </w:r>
      <w:r w:rsidR="00D9387C" w:rsidRPr="00034647">
        <w:rPr>
          <w:rFonts w:ascii="Arial" w:hAnsi="Arial" w:cs="Arial"/>
          <w:bCs/>
        </w:rPr>
        <w:t>Receipts</w:t>
      </w:r>
      <w:r w:rsidR="00BD0545" w:rsidRPr="00034647">
        <w:rPr>
          <w:rFonts w:ascii="Arial" w:hAnsi="Arial" w:cs="Arial"/>
          <w:bCs/>
        </w:rPr>
        <w:t xml:space="preserve"> - </w:t>
      </w:r>
    </w:p>
    <w:p w14:paraId="781AF966" w14:textId="7D2AE8DB" w:rsidR="00D9387C" w:rsidRPr="00034647" w:rsidRDefault="00D9387C" w:rsidP="006B78C8">
      <w:pPr>
        <w:ind w:firstLine="720"/>
        <w:rPr>
          <w:rFonts w:ascii="Arial" w:hAnsi="Arial" w:cs="Arial"/>
          <w:bCs/>
        </w:rPr>
      </w:pPr>
      <w:r w:rsidRPr="00034647">
        <w:rPr>
          <w:rFonts w:ascii="Arial" w:hAnsi="Arial" w:cs="Arial"/>
          <w:bCs/>
        </w:rPr>
        <w:t>i</w:t>
      </w:r>
      <w:r w:rsidR="006B78C8" w:rsidRPr="00034647">
        <w:rPr>
          <w:rFonts w:ascii="Arial" w:hAnsi="Arial" w:cs="Arial"/>
          <w:bCs/>
        </w:rPr>
        <w:t xml:space="preserve">v) </w:t>
      </w:r>
      <w:r w:rsidRPr="00034647">
        <w:rPr>
          <w:rFonts w:ascii="Arial" w:hAnsi="Arial" w:cs="Arial"/>
          <w:bCs/>
        </w:rPr>
        <w:t>Payments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2347"/>
        <w:gridCol w:w="2437"/>
        <w:gridCol w:w="1679"/>
        <w:gridCol w:w="1701"/>
      </w:tblGrid>
      <w:tr w:rsidR="00FC4F9B" w:rsidRPr="00034647" w14:paraId="4C20001B" w14:textId="44623BD2" w:rsidTr="00FC4F9B">
        <w:tc>
          <w:tcPr>
            <w:tcW w:w="1617" w:type="dxa"/>
          </w:tcPr>
          <w:p w14:paraId="4CCB5A61" w14:textId="77777777" w:rsidR="00FC4F9B" w:rsidRPr="00034647" w:rsidRDefault="00FC4F9B" w:rsidP="007E0992">
            <w:pPr>
              <w:tabs>
                <w:tab w:val="left" w:pos="709"/>
                <w:tab w:val="left" w:pos="6300"/>
              </w:tabs>
              <w:jc w:val="center"/>
              <w:rPr>
                <w:rFonts w:ascii="Arial" w:hAnsi="Arial" w:cs="Arial"/>
                <w:bCs/>
              </w:rPr>
            </w:pPr>
            <w:r w:rsidRPr="00034647">
              <w:rPr>
                <w:rFonts w:ascii="Arial" w:hAnsi="Arial" w:cs="Arial"/>
                <w:bCs/>
              </w:rPr>
              <w:t>Date</w:t>
            </w:r>
          </w:p>
        </w:tc>
        <w:tc>
          <w:tcPr>
            <w:tcW w:w="2347" w:type="dxa"/>
            <w:shd w:val="clear" w:color="auto" w:fill="auto"/>
          </w:tcPr>
          <w:p w14:paraId="30570D5C" w14:textId="77777777" w:rsidR="00FC4F9B" w:rsidRPr="00034647" w:rsidRDefault="00FC4F9B" w:rsidP="007E0992">
            <w:pPr>
              <w:tabs>
                <w:tab w:val="left" w:pos="709"/>
                <w:tab w:val="left" w:pos="6300"/>
              </w:tabs>
              <w:jc w:val="center"/>
              <w:rPr>
                <w:rFonts w:ascii="Arial" w:hAnsi="Arial" w:cs="Arial"/>
                <w:bCs/>
              </w:rPr>
            </w:pPr>
            <w:r w:rsidRPr="00034647">
              <w:rPr>
                <w:rFonts w:ascii="Arial" w:hAnsi="Arial" w:cs="Arial"/>
                <w:bCs/>
              </w:rPr>
              <w:t>Description</w:t>
            </w:r>
          </w:p>
        </w:tc>
        <w:tc>
          <w:tcPr>
            <w:tcW w:w="2437" w:type="dxa"/>
            <w:shd w:val="clear" w:color="auto" w:fill="auto"/>
          </w:tcPr>
          <w:p w14:paraId="16A85F43" w14:textId="77777777" w:rsidR="00FC4F9B" w:rsidRPr="00034647" w:rsidRDefault="00FC4F9B" w:rsidP="007E0992">
            <w:pPr>
              <w:tabs>
                <w:tab w:val="left" w:pos="709"/>
                <w:tab w:val="left" w:pos="6300"/>
              </w:tabs>
              <w:jc w:val="center"/>
              <w:rPr>
                <w:rFonts w:ascii="Arial" w:hAnsi="Arial" w:cs="Arial"/>
                <w:bCs/>
              </w:rPr>
            </w:pPr>
            <w:r w:rsidRPr="00034647">
              <w:rPr>
                <w:rFonts w:ascii="Arial" w:hAnsi="Arial" w:cs="Arial"/>
                <w:bCs/>
              </w:rPr>
              <w:t>Payee</w:t>
            </w:r>
          </w:p>
        </w:tc>
        <w:tc>
          <w:tcPr>
            <w:tcW w:w="1679" w:type="dxa"/>
            <w:shd w:val="clear" w:color="auto" w:fill="auto"/>
          </w:tcPr>
          <w:p w14:paraId="545B42D6" w14:textId="77777777" w:rsidR="00FC4F9B" w:rsidRPr="00034647" w:rsidRDefault="00FC4F9B" w:rsidP="007E0992">
            <w:pPr>
              <w:tabs>
                <w:tab w:val="left" w:pos="709"/>
                <w:tab w:val="left" w:pos="6300"/>
              </w:tabs>
              <w:jc w:val="center"/>
              <w:rPr>
                <w:rFonts w:ascii="Arial" w:hAnsi="Arial" w:cs="Arial"/>
                <w:bCs/>
              </w:rPr>
            </w:pPr>
            <w:r w:rsidRPr="00034647">
              <w:rPr>
                <w:rFonts w:ascii="Arial" w:hAnsi="Arial" w:cs="Arial"/>
                <w:bCs/>
              </w:rPr>
              <w:t>Amount</w:t>
            </w:r>
          </w:p>
        </w:tc>
        <w:tc>
          <w:tcPr>
            <w:tcW w:w="1701" w:type="dxa"/>
          </w:tcPr>
          <w:p w14:paraId="079DC660" w14:textId="13305CAD" w:rsidR="00FC4F9B" w:rsidRPr="00034647" w:rsidRDefault="00FC4F9B" w:rsidP="007E0992">
            <w:pPr>
              <w:tabs>
                <w:tab w:val="left" w:pos="709"/>
                <w:tab w:val="left" w:pos="6300"/>
              </w:tabs>
              <w:jc w:val="center"/>
              <w:rPr>
                <w:rFonts w:ascii="Arial" w:hAnsi="Arial" w:cs="Arial"/>
                <w:bCs/>
              </w:rPr>
            </w:pPr>
            <w:r w:rsidRPr="00034647">
              <w:rPr>
                <w:rFonts w:ascii="Arial" w:hAnsi="Arial" w:cs="Arial"/>
                <w:bCs/>
              </w:rPr>
              <w:t>VAT</w:t>
            </w:r>
          </w:p>
        </w:tc>
      </w:tr>
      <w:tr w:rsidR="00FC4F9B" w:rsidRPr="00034647" w14:paraId="6D46D16E" w14:textId="5C34B770" w:rsidTr="00FC4F9B">
        <w:tc>
          <w:tcPr>
            <w:tcW w:w="1617" w:type="dxa"/>
          </w:tcPr>
          <w:p w14:paraId="790536E8" w14:textId="422A727B" w:rsidR="00FC4F9B" w:rsidRPr="00034647" w:rsidRDefault="005A0848" w:rsidP="007E0992">
            <w:pPr>
              <w:tabs>
                <w:tab w:val="left" w:pos="709"/>
                <w:tab w:val="left" w:pos="6300"/>
              </w:tabs>
              <w:jc w:val="center"/>
              <w:rPr>
                <w:rFonts w:ascii="Arial" w:hAnsi="Arial" w:cs="Arial"/>
                <w:bCs/>
              </w:rPr>
            </w:pPr>
            <w:r>
              <w:rPr>
                <w:rFonts w:ascii="Arial" w:hAnsi="Arial" w:cs="Arial"/>
                <w:bCs/>
              </w:rPr>
              <w:t>To be approved</w:t>
            </w:r>
          </w:p>
        </w:tc>
        <w:tc>
          <w:tcPr>
            <w:tcW w:w="2347" w:type="dxa"/>
            <w:shd w:val="clear" w:color="auto" w:fill="auto"/>
          </w:tcPr>
          <w:p w14:paraId="58184AA8" w14:textId="3435148B" w:rsidR="00FC4F9B" w:rsidRPr="00034647" w:rsidRDefault="005A0848" w:rsidP="007E0992">
            <w:pPr>
              <w:tabs>
                <w:tab w:val="left" w:pos="709"/>
                <w:tab w:val="left" w:pos="6300"/>
              </w:tabs>
              <w:jc w:val="center"/>
              <w:rPr>
                <w:rFonts w:ascii="Arial" w:hAnsi="Arial" w:cs="Arial"/>
                <w:bCs/>
              </w:rPr>
            </w:pPr>
            <w:r>
              <w:rPr>
                <w:rFonts w:ascii="Arial" w:hAnsi="Arial" w:cs="Arial"/>
                <w:bCs/>
              </w:rPr>
              <w:t>Hearing Loop</w:t>
            </w:r>
          </w:p>
        </w:tc>
        <w:tc>
          <w:tcPr>
            <w:tcW w:w="2437" w:type="dxa"/>
            <w:shd w:val="clear" w:color="auto" w:fill="auto"/>
          </w:tcPr>
          <w:p w14:paraId="36F4E9EC" w14:textId="7341FD5B" w:rsidR="00FC4F9B" w:rsidRPr="00034647" w:rsidRDefault="00FC4F9B" w:rsidP="007E0992">
            <w:pPr>
              <w:tabs>
                <w:tab w:val="left" w:pos="709"/>
                <w:tab w:val="left" w:pos="6300"/>
              </w:tabs>
              <w:jc w:val="center"/>
              <w:rPr>
                <w:rFonts w:ascii="Arial" w:hAnsi="Arial" w:cs="Arial"/>
                <w:bCs/>
              </w:rPr>
            </w:pPr>
            <w:r w:rsidRPr="00034647">
              <w:rPr>
                <w:rFonts w:ascii="Arial" w:hAnsi="Arial" w:cs="Arial"/>
                <w:bCs/>
              </w:rPr>
              <w:t>Stansfield Village Hall</w:t>
            </w:r>
          </w:p>
        </w:tc>
        <w:tc>
          <w:tcPr>
            <w:tcW w:w="1679" w:type="dxa"/>
            <w:shd w:val="clear" w:color="auto" w:fill="auto"/>
          </w:tcPr>
          <w:p w14:paraId="6CBEC2DF" w14:textId="0C57B309" w:rsidR="00FC4F9B" w:rsidRPr="00034647" w:rsidRDefault="00FC4F9B" w:rsidP="007E0992">
            <w:pPr>
              <w:tabs>
                <w:tab w:val="left" w:pos="709"/>
                <w:tab w:val="left" w:pos="6300"/>
              </w:tabs>
              <w:jc w:val="center"/>
              <w:rPr>
                <w:rFonts w:ascii="Arial" w:hAnsi="Arial" w:cs="Arial"/>
                <w:bCs/>
              </w:rPr>
            </w:pPr>
            <w:r w:rsidRPr="00034647">
              <w:rPr>
                <w:rFonts w:ascii="Arial" w:hAnsi="Arial" w:cs="Arial"/>
                <w:bCs/>
              </w:rPr>
              <w:t>£</w:t>
            </w:r>
            <w:r w:rsidR="005A0848">
              <w:rPr>
                <w:rFonts w:ascii="Arial" w:hAnsi="Arial" w:cs="Arial"/>
                <w:bCs/>
              </w:rPr>
              <w:t>600</w:t>
            </w:r>
          </w:p>
        </w:tc>
        <w:tc>
          <w:tcPr>
            <w:tcW w:w="1701" w:type="dxa"/>
          </w:tcPr>
          <w:p w14:paraId="6D6E2577" w14:textId="77777777" w:rsidR="00FC4F9B" w:rsidRPr="00034647" w:rsidRDefault="00FC4F9B" w:rsidP="007E0992">
            <w:pPr>
              <w:tabs>
                <w:tab w:val="left" w:pos="709"/>
                <w:tab w:val="left" w:pos="6300"/>
              </w:tabs>
              <w:jc w:val="center"/>
              <w:rPr>
                <w:rFonts w:ascii="Arial" w:hAnsi="Arial" w:cs="Arial"/>
                <w:bCs/>
              </w:rPr>
            </w:pPr>
          </w:p>
        </w:tc>
      </w:tr>
      <w:tr w:rsidR="00FC4F9B" w:rsidRPr="00034647" w14:paraId="3B2CB532" w14:textId="35A04802" w:rsidTr="00FC4F9B">
        <w:tc>
          <w:tcPr>
            <w:tcW w:w="1617" w:type="dxa"/>
          </w:tcPr>
          <w:p w14:paraId="50DD62DE" w14:textId="591107BF" w:rsidR="00FC4F9B" w:rsidRPr="00034647" w:rsidRDefault="005A0848" w:rsidP="005A0848">
            <w:pPr>
              <w:tabs>
                <w:tab w:val="left" w:pos="709"/>
                <w:tab w:val="left" w:pos="6300"/>
              </w:tabs>
              <w:jc w:val="center"/>
              <w:rPr>
                <w:rFonts w:ascii="Arial" w:hAnsi="Arial" w:cs="Arial"/>
                <w:bCs/>
              </w:rPr>
            </w:pPr>
            <w:r>
              <w:rPr>
                <w:rFonts w:ascii="Arial" w:hAnsi="Arial" w:cs="Arial"/>
                <w:bCs/>
              </w:rPr>
              <w:t>To be approved</w:t>
            </w:r>
          </w:p>
        </w:tc>
        <w:tc>
          <w:tcPr>
            <w:tcW w:w="2347" w:type="dxa"/>
            <w:shd w:val="clear" w:color="auto" w:fill="auto"/>
          </w:tcPr>
          <w:p w14:paraId="02B683E8" w14:textId="6A1198D6" w:rsidR="00802B4A" w:rsidRPr="00802B4A" w:rsidRDefault="005A0848" w:rsidP="00802B4A">
            <w:pPr>
              <w:tabs>
                <w:tab w:val="left" w:pos="709"/>
                <w:tab w:val="left" w:pos="6300"/>
              </w:tabs>
              <w:rPr>
                <w:rFonts w:ascii="Arial" w:hAnsi="Arial" w:cs="Arial"/>
                <w:bCs/>
              </w:rPr>
            </w:pPr>
            <w:r>
              <w:rPr>
                <w:rFonts w:ascii="Arial" w:hAnsi="Arial" w:cs="Arial"/>
                <w:bCs/>
              </w:rPr>
              <w:t xml:space="preserve">Chairman’s Expenses: </w:t>
            </w:r>
            <w:r w:rsidR="00802B4A" w:rsidRPr="00802B4A">
              <w:rPr>
                <w:rFonts w:ascii="Arial" w:hAnsi="Arial" w:cs="Arial"/>
                <w:bCs/>
              </w:rPr>
              <w:t xml:space="preserve">EE Mobile - </w:t>
            </w:r>
          </w:p>
          <w:p w14:paraId="2EEF00F9" w14:textId="52C192B8" w:rsidR="00802B4A" w:rsidRPr="00802B4A" w:rsidRDefault="00802B4A" w:rsidP="00802B4A">
            <w:pPr>
              <w:tabs>
                <w:tab w:val="left" w:pos="709"/>
                <w:tab w:val="left" w:pos="6300"/>
              </w:tabs>
              <w:rPr>
                <w:rFonts w:ascii="Arial" w:hAnsi="Arial" w:cs="Arial"/>
                <w:bCs/>
              </w:rPr>
            </w:pPr>
            <w:r w:rsidRPr="00802B4A">
              <w:rPr>
                <w:rFonts w:ascii="Arial" w:hAnsi="Arial" w:cs="Arial"/>
                <w:bCs/>
              </w:rPr>
              <w:t xml:space="preserve">A4 paper </w:t>
            </w:r>
          </w:p>
          <w:p w14:paraId="220511F3" w14:textId="27633E6C" w:rsidR="00802B4A" w:rsidRPr="00802B4A" w:rsidRDefault="00802B4A" w:rsidP="00802B4A">
            <w:pPr>
              <w:tabs>
                <w:tab w:val="left" w:pos="709"/>
                <w:tab w:val="left" w:pos="6300"/>
              </w:tabs>
              <w:rPr>
                <w:rFonts w:ascii="Arial" w:hAnsi="Arial" w:cs="Arial"/>
                <w:bCs/>
              </w:rPr>
            </w:pPr>
            <w:r w:rsidRPr="00802B4A">
              <w:rPr>
                <w:rFonts w:ascii="Arial" w:hAnsi="Arial" w:cs="Arial"/>
                <w:bCs/>
              </w:rPr>
              <w:t xml:space="preserve">Ink </w:t>
            </w:r>
          </w:p>
          <w:p w14:paraId="378E5851" w14:textId="436B5AFA" w:rsidR="00802B4A" w:rsidRPr="00802B4A" w:rsidRDefault="00802B4A" w:rsidP="00802B4A">
            <w:pPr>
              <w:tabs>
                <w:tab w:val="left" w:pos="709"/>
                <w:tab w:val="left" w:pos="6300"/>
              </w:tabs>
              <w:rPr>
                <w:rFonts w:ascii="Arial" w:hAnsi="Arial" w:cs="Arial"/>
                <w:bCs/>
              </w:rPr>
            </w:pPr>
            <w:r w:rsidRPr="00802B4A">
              <w:rPr>
                <w:rFonts w:ascii="Arial" w:hAnsi="Arial" w:cs="Arial"/>
                <w:bCs/>
              </w:rPr>
              <w:t xml:space="preserve">Plastic envelopes </w:t>
            </w:r>
          </w:p>
          <w:p w14:paraId="6ADEE860" w14:textId="0C12AA25" w:rsidR="00802B4A" w:rsidRPr="00802B4A" w:rsidRDefault="00802B4A" w:rsidP="00802B4A">
            <w:pPr>
              <w:tabs>
                <w:tab w:val="left" w:pos="709"/>
                <w:tab w:val="left" w:pos="6300"/>
              </w:tabs>
              <w:rPr>
                <w:rFonts w:ascii="Arial" w:hAnsi="Arial" w:cs="Arial"/>
                <w:bCs/>
              </w:rPr>
            </w:pPr>
            <w:proofErr w:type="spellStart"/>
            <w:r w:rsidRPr="00802B4A">
              <w:rPr>
                <w:rFonts w:ascii="Arial" w:hAnsi="Arial" w:cs="Arial"/>
                <w:bCs/>
              </w:rPr>
              <w:t>Salc</w:t>
            </w:r>
            <w:proofErr w:type="spellEnd"/>
            <w:r w:rsidRPr="00802B4A">
              <w:rPr>
                <w:rFonts w:ascii="Arial" w:hAnsi="Arial" w:cs="Arial"/>
                <w:bCs/>
              </w:rPr>
              <w:t xml:space="preserve"> training </w:t>
            </w:r>
          </w:p>
          <w:p w14:paraId="0485999F" w14:textId="46B43922" w:rsidR="00802B4A" w:rsidRPr="00802B4A" w:rsidRDefault="00802B4A" w:rsidP="00802B4A">
            <w:pPr>
              <w:tabs>
                <w:tab w:val="left" w:pos="709"/>
                <w:tab w:val="left" w:pos="6300"/>
              </w:tabs>
              <w:rPr>
                <w:rFonts w:ascii="Arial" w:hAnsi="Arial" w:cs="Arial"/>
                <w:bCs/>
              </w:rPr>
            </w:pPr>
            <w:r w:rsidRPr="00802B4A">
              <w:rPr>
                <w:rFonts w:ascii="Arial" w:hAnsi="Arial" w:cs="Arial"/>
                <w:bCs/>
              </w:rPr>
              <w:t xml:space="preserve">USB stick </w:t>
            </w:r>
          </w:p>
          <w:p w14:paraId="14632E39" w14:textId="191C02A9" w:rsidR="00802B4A" w:rsidRPr="00802B4A" w:rsidRDefault="00802B4A" w:rsidP="00802B4A">
            <w:pPr>
              <w:tabs>
                <w:tab w:val="left" w:pos="709"/>
                <w:tab w:val="left" w:pos="6300"/>
              </w:tabs>
              <w:rPr>
                <w:rFonts w:ascii="Arial" w:hAnsi="Arial" w:cs="Arial"/>
                <w:bCs/>
              </w:rPr>
            </w:pPr>
            <w:r>
              <w:rPr>
                <w:rFonts w:ascii="Arial" w:hAnsi="Arial" w:cs="Arial"/>
                <w:bCs/>
              </w:rPr>
              <w:t>Clerk’s wages (Jan, Feb, overtime Feb meeting, March)</w:t>
            </w:r>
            <w:r w:rsidRPr="00802B4A">
              <w:rPr>
                <w:rFonts w:ascii="Arial" w:hAnsi="Arial" w:cs="Arial"/>
                <w:bCs/>
              </w:rPr>
              <w:t xml:space="preserve"> </w:t>
            </w:r>
          </w:p>
          <w:p w14:paraId="5826CCDE" w14:textId="42BB80CC" w:rsidR="00FC4F9B" w:rsidRPr="00034647" w:rsidRDefault="00802B4A" w:rsidP="00802B4A">
            <w:pPr>
              <w:tabs>
                <w:tab w:val="left" w:pos="709"/>
                <w:tab w:val="left" w:pos="6300"/>
              </w:tabs>
              <w:rPr>
                <w:rFonts w:ascii="Arial" w:hAnsi="Arial" w:cs="Arial"/>
                <w:bCs/>
              </w:rPr>
            </w:pPr>
            <w:r w:rsidRPr="00802B4A">
              <w:rPr>
                <w:rFonts w:ascii="Arial" w:hAnsi="Arial" w:cs="Arial"/>
                <w:bCs/>
              </w:rPr>
              <w:t xml:space="preserve">CAS website charge </w:t>
            </w:r>
          </w:p>
        </w:tc>
        <w:tc>
          <w:tcPr>
            <w:tcW w:w="2437" w:type="dxa"/>
            <w:shd w:val="clear" w:color="auto" w:fill="auto"/>
          </w:tcPr>
          <w:p w14:paraId="638E41E7" w14:textId="4B4C4519" w:rsidR="00FC4F9B" w:rsidRPr="00034647" w:rsidRDefault="005A0848" w:rsidP="007E0992">
            <w:pPr>
              <w:tabs>
                <w:tab w:val="left" w:pos="709"/>
                <w:tab w:val="left" w:pos="6300"/>
              </w:tabs>
              <w:jc w:val="center"/>
              <w:rPr>
                <w:rFonts w:ascii="Arial" w:hAnsi="Arial" w:cs="Arial"/>
                <w:bCs/>
              </w:rPr>
            </w:pPr>
            <w:r>
              <w:rPr>
                <w:rFonts w:ascii="Arial" w:hAnsi="Arial" w:cs="Arial"/>
                <w:bCs/>
              </w:rPr>
              <w:t>Cllr Johnson Houghton</w:t>
            </w:r>
          </w:p>
        </w:tc>
        <w:tc>
          <w:tcPr>
            <w:tcW w:w="1679" w:type="dxa"/>
            <w:shd w:val="clear" w:color="auto" w:fill="auto"/>
          </w:tcPr>
          <w:p w14:paraId="47C15C1E" w14:textId="77777777" w:rsidR="00802B4A" w:rsidRDefault="00802B4A" w:rsidP="005A0848">
            <w:pPr>
              <w:tabs>
                <w:tab w:val="left" w:pos="709"/>
                <w:tab w:val="left" w:pos="6300"/>
              </w:tabs>
              <w:jc w:val="center"/>
              <w:rPr>
                <w:rFonts w:ascii="Arial" w:hAnsi="Arial" w:cs="Arial"/>
                <w:bCs/>
              </w:rPr>
            </w:pPr>
          </w:p>
          <w:p w14:paraId="67E7EA94" w14:textId="568104F1" w:rsidR="00802B4A" w:rsidRDefault="00802B4A" w:rsidP="005A0848">
            <w:pPr>
              <w:tabs>
                <w:tab w:val="left" w:pos="709"/>
                <w:tab w:val="left" w:pos="6300"/>
              </w:tabs>
              <w:jc w:val="center"/>
              <w:rPr>
                <w:rFonts w:ascii="Arial" w:hAnsi="Arial" w:cs="Arial"/>
                <w:bCs/>
              </w:rPr>
            </w:pPr>
            <w:r w:rsidRPr="00802B4A">
              <w:rPr>
                <w:rFonts w:ascii="Arial" w:hAnsi="Arial" w:cs="Arial"/>
                <w:bCs/>
              </w:rPr>
              <w:t xml:space="preserve">£145.08 </w:t>
            </w:r>
            <w:proofErr w:type="gramStart"/>
            <w:r w:rsidR="00834D3A">
              <w:rPr>
                <w:rFonts w:ascii="Arial" w:hAnsi="Arial" w:cs="Arial"/>
                <w:bCs/>
              </w:rPr>
              <w:t>+</w:t>
            </w:r>
            <w:r w:rsidRPr="00802B4A">
              <w:rPr>
                <w:rFonts w:ascii="Arial" w:hAnsi="Arial" w:cs="Arial"/>
                <w:bCs/>
              </w:rPr>
              <w:t xml:space="preserve">  £</w:t>
            </w:r>
            <w:proofErr w:type="gramEnd"/>
            <w:r w:rsidRPr="00802B4A">
              <w:rPr>
                <w:rFonts w:ascii="Arial" w:hAnsi="Arial" w:cs="Arial"/>
                <w:bCs/>
              </w:rPr>
              <w:t>41.96</w:t>
            </w:r>
          </w:p>
          <w:p w14:paraId="15198116" w14:textId="77777777" w:rsidR="00802B4A" w:rsidRDefault="00802B4A" w:rsidP="005A0848">
            <w:pPr>
              <w:tabs>
                <w:tab w:val="left" w:pos="709"/>
                <w:tab w:val="left" w:pos="6300"/>
              </w:tabs>
              <w:jc w:val="center"/>
              <w:rPr>
                <w:rFonts w:ascii="Arial" w:hAnsi="Arial" w:cs="Arial"/>
                <w:bCs/>
              </w:rPr>
            </w:pPr>
            <w:r w:rsidRPr="00802B4A">
              <w:rPr>
                <w:rFonts w:ascii="Arial" w:hAnsi="Arial" w:cs="Arial"/>
                <w:bCs/>
              </w:rPr>
              <w:t>£5</w:t>
            </w:r>
          </w:p>
          <w:p w14:paraId="0D06048D" w14:textId="77777777" w:rsidR="00802B4A" w:rsidRDefault="00802B4A" w:rsidP="005A0848">
            <w:pPr>
              <w:tabs>
                <w:tab w:val="left" w:pos="709"/>
                <w:tab w:val="left" w:pos="6300"/>
              </w:tabs>
              <w:jc w:val="center"/>
              <w:rPr>
                <w:rFonts w:ascii="Arial" w:hAnsi="Arial" w:cs="Arial"/>
                <w:bCs/>
              </w:rPr>
            </w:pPr>
            <w:r w:rsidRPr="00802B4A">
              <w:rPr>
                <w:rFonts w:ascii="Arial" w:hAnsi="Arial" w:cs="Arial"/>
                <w:bCs/>
              </w:rPr>
              <w:t>£29</w:t>
            </w:r>
          </w:p>
          <w:p w14:paraId="2D8F518C" w14:textId="77777777" w:rsidR="00802B4A" w:rsidRDefault="00802B4A" w:rsidP="005A0848">
            <w:pPr>
              <w:tabs>
                <w:tab w:val="left" w:pos="709"/>
                <w:tab w:val="left" w:pos="6300"/>
              </w:tabs>
              <w:jc w:val="center"/>
              <w:rPr>
                <w:rFonts w:ascii="Arial" w:hAnsi="Arial" w:cs="Arial"/>
                <w:bCs/>
              </w:rPr>
            </w:pPr>
            <w:r w:rsidRPr="00802B4A">
              <w:rPr>
                <w:rFonts w:ascii="Arial" w:hAnsi="Arial" w:cs="Arial"/>
                <w:bCs/>
              </w:rPr>
              <w:t>£15.99</w:t>
            </w:r>
          </w:p>
          <w:p w14:paraId="551B4766" w14:textId="77777777" w:rsidR="00802B4A" w:rsidRDefault="00802B4A" w:rsidP="005A0848">
            <w:pPr>
              <w:tabs>
                <w:tab w:val="left" w:pos="709"/>
                <w:tab w:val="left" w:pos="6300"/>
              </w:tabs>
              <w:jc w:val="center"/>
              <w:rPr>
                <w:rFonts w:ascii="Arial" w:hAnsi="Arial" w:cs="Arial"/>
                <w:bCs/>
              </w:rPr>
            </w:pPr>
            <w:r w:rsidRPr="00802B4A">
              <w:rPr>
                <w:rFonts w:ascii="Arial" w:hAnsi="Arial" w:cs="Arial"/>
                <w:bCs/>
              </w:rPr>
              <w:t>£30</w:t>
            </w:r>
          </w:p>
          <w:p w14:paraId="33664918" w14:textId="72578F09" w:rsidR="00FC4F9B" w:rsidRDefault="00802B4A" w:rsidP="005A0848">
            <w:pPr>
              <w:tabs>
                <w:tab w:val="left" w:pos="709"/>
                <w:tab w:val="left" w:pos="6300"/>
              </w:tabs>
              <w:jc w:val="center"/>
              <w:rPr>
                <w:rFonts w:ascii="Arial" w:hAnsi="Arial" w:cs="Arial"/>
                <w:bCs/>
              </w:rPr>
            </w:pPr>
            <w:r w:rsidRPr="00802B4A">
              <w:rPr>
                <w:rFonts w:ascii="Arial" w:hAnsi="Arial" w:cs="Arial"/>
                <w:bCs/>
              </w:rPr>
              <w:t>£26.99</w:t>
            </w:r>
          </w:p>
          <w:p w14:paraId="24174475" w14:textId="2E48E787" w:rsidR="00802B4A" w:rsidRDefault="00802B4A" w:rsidP="005A0848">
            <w:pPr>
              <w:tabs>
                <w:tab w:val="left" w:pos="709"/>
                <w:tab w:val="left" w:pos="6300"/>
              </w:tabs>
              <w:jc w:val="center"/>
              <w:rPr>
                <w:rFonts w:ascii="Arial" w:hAnsi="Arial" w:cs="Arial"/>
                <w:bCs/>
              </w:rPr>
            </w:pPr>
            <w:r w:rsidRPr="00802B4A">
              <w:rPr>
                <w:rFonts w:ascii="Arial" w:hAnsi="Arial" w:cs="Arial"/>
                <w:bCs/>
              </w:rPr>
              <w:t>£751.97</w:t>
            </w:r>
          </w:p>
          <w:p w14:paraId="3DE70294" w14:textId="625ACE1E" w:rsidR="00802B4A" w:rsidRDefault="00802B4A" w:rsidP="005A0848">
            <w:pPr>
              <w:tabs>
                <w:tab w:val="left" w:pos="709"/>
                <w:tab w:val="left" w:pos="6300"/>
              </w:tabs>
              <w:jc w:val="center"/>
              <w:rPr>
                <w:rFonts w:ascii="Arial" w:hAnsi="Arial" w:cs="Arial"/>
                <w:bCs/>
              </w:rPr>
            </w:pPr>
          </w:p>
          <w:p w14:paraId="11245467" w14:textId="77777777" w:rsidR="00802B4A" w:rsidRDefault="00802B4A" w:rsidP="00802B4A">
            <w:pPr>
              <w:tabs>
                <w:tab w:val="left" w:pos="709"/>
                <w:tab w:val="left" w:pos="6300"/>
              </w:tabs>
              <w:jc w:val="center"/>
              <w:rPr>
                <w:rFonts w:ascii="Arial" w:hAnsi="Arial" w:cs="Arial"/>
                <w:bCs/>
              </w:rPr>
            </w:pPr>
          </w:p>
          <w:p w14:paraId="3D9CBE3D" w14:textId="1FF18FBF" w:rsidR="00802B4A" w:rsidRDefault="00802B4A" w:rsidP="00802B4A">
            <w:pPr>
              <w:tabs>
                <w:tab w:val="left" w:pos="709"/>
                <w:tab w:val="left" w:pos="6300"/>
              </w:tabs>
              <w:jc w:val="center"/>
              <w:rPr>
                <w:rFonts w:ascii="Arial" w:hAnsi="Arial" w:cs="Arial"/>
                <w:bCs/>
              </w:rPr>
            </w:pPr>
            <w:r w:rsidRPr="00802B4A">
              <w:rPr>
                <w:rFonts w:ascii="Arial" w:hAnsi="Arial" w:cs="Arial"/>
                <w:bCs/>
              </w:rPr>
              <w:t>£60</w:t>
            </w:r>
          </w:p>
          <w:p w14:paraId="0395ABEF" w14:textId="77777777" w:rsidR="00802B4A" w:rsidRDefault="00802B4A" w:rsidP="00802B4A">
            <w:pPr>
              <w:tabs>
                <w:tab w:val="left" w:pos="709"/>
                <w:tab w:val="left" w:pos="6300"/>
              </w:tabs>
              <w:jc w:val="center"/>
              <w:rPr>
                <w:rFonts w:ascii="Arial" w:hAnsi="Arial" w:cs="Arial"/>
                <w:b/>
              </w:rPr>
            </w:pPr>
          </w:p>
          <w:p w14:paraId="63833247" w14:textId="629EDD1E" w:rsidR="00802B4A" w:rsidRPr="00802B4A" w:rsidRDefault="00802B4A" w:rsidP="00802B4A">
            <w:pPr>
              <w:tabs>
                <w:tab w:val="left" w:pos="709"/>
                <w:tab w:val="left" w:pos="6300"/>
              </w:tabs>
              <w:jc w:val="center"/>
              <w:rPr>
                <w:rFonts w:ascii="Arial" w:hAnsi="Arial" w:cs="Arial"/>
                <w:b/>
              </w:rPr>
            </w:pPr>
            <w:r w:rsidRPr="00802B4A">
              <w:rPr>
                <w:rFonts w:ascii="Arial" w:hAnsi="Arial" w:cs="Arial"/>
                <w:b/>
              </w:rPr>
              <w:t>£1,105.99</w:t>
            </w:r>
          </w:p>
        </w:tc>
        <w:tc>
          <w:tcPr>
            <w:tcW w:w="1701" w:type="dxa"/>
          </w:tcPr>
          <w:p w14:paraId="60F73F47" w14:textId="77777777" w:rsidR="00FC4F9B" w:rsidRPr="00034647" w:rsidRDefault="00FC4F9B" w:rsidP="007E0992">
            <w:pPr>
              <w:tabs>
                <w:tab w:val="left" w:pos="709"/>
                <w:tab w:val="left" w:pos="6300"/>
              </w:tabs>
              <w:jc w:val="center"/>
              <w:rPr>
                <w:rFonts w:ascii="Arial" w:hAnsi="Arial" w:cs="Arial"/>
                <w:bCs/>
              </w:rPr>
            </w:pPr>
          </w:p>
        </w:tc>
      </w:tr>
      <w:tr w:rsidR="00703E71" w:rsidRPr="00034647" w14:paraId="456E3735" w14:textId="77777777" w:rsidTr="00FC4F9B">
        <w:tc>
          <w:tcPr>
            <w:tcW w:w="1617" w:type="dxa"/>
          </w:tcPr>
          <w:p w14:paraId="7A2FCFB6" w14:textId="77777777" w:rsidR="00703E71" w:rsidRDefault="00703E71" w:rsidP="005A0848">
            <w:pPr>
              <w:tabs>
                <w:tab w:val="left" w:pos="709"/>
                <w:tab w:val="left" w:pos="6300"/>
              </w:tabs>
              <w:jc w:val="center"/>
              <w:rPr>
                <w:rFonts w:ascii="Arial" w:hAnsi="Arial" w:cs="Arial"/>
                <w:bCs/>
              </w:rPr>
            </w:pPr>
            <w:r>
              <w:rPr>
                <w:rFonts w:ascii="Arial" w:hAnsi="Arial" w:cs="Arial"/>
                <w:bCs/>
              </w:rPr>
              <w:t>To be</w:t>
            </w:r>
          </w:p>
          <w:p w14:paraId="0F984D4C" w14:textId="0DFE91E6" w:rsidR="00703E71" w:rsidRDefault="00703E71" w:rsidP="005A0848">
            <w:pPr>
              <w:tabs>
                <w:tab w:val="left" w:pos="709"/>
                <w:tab w:val="left" w:pos="6300"/>
              </w:tabs>
              <w:jc w:val="center"/>
              <w:rPr>
                <w:rFonts w:ascii="Arial" w:hAnsi="Arial" w:cs="Arial"/>
                <w:bCs/>
              </w:rPr>
            </w:pPr>
            <w:r>
              <w:rPr>
                <w:rFonts w:ascii="Arial" w:hAnsi="Arial" w:cs="Arial"/>
                <w:bCs/>
              </w:rPr>
              <w:t xml:space="preserve">approved </w:t>
            </w:r>
          </w:p>
        </w:tc>
        <w:tc>
          <w:tcPr>
            <w:tcW w:w="2347" w:type="dxa"/>
            <w:shd w:val="clear" w:color="auto" w:fill="auto"/>
          </w:tcPr>
          <w:p w14:paraId="60DA20A5" w14:textId="766B71E8" w:rsidR="00703E71" w:rsidRDefault="00703E71" w:rsidP="00802B4A">
            <w:pPr>
              <w:tabs>
                <w:tab w:val="left" w:pos="709"/>
                <w:tab w:val="left" w:pos="6300"/>
              </w:tabs>
              <w:rPr>
                <w:rFonts w:ascii="Arial" w:hAnsi="Arial" w:cs="Arial"/>
                <w:bCs/>
              </w:rPr>
            </w:pPr>
            <w:r>
              <w:rPr>
                <w:rFonts w:ascii="Arial" w:hAnsi="Arial" w:cs="Arial"/>
                <w:bCs/>
              </w:rPr>
              <w:t>Clerk’s Membership</w:t>
            </w:r>
          </w:p>
        </w:tc>
        <w:tc>
          <w:tcPr>
            <w:tcW w:w="2437" w:type="dxa"/>
            <w:shd w:val="clear" w:color="auto" w:fill="auto"/>
          </w:tcPr>
          <w:p w14:paraId="2B233116" w14:textId="17D5FA97" w:rsidR="00703E71" w:rsidRDefault="00703E71" w:rsidP="007E0992">
            <w:pPr>
              <w:tabs>
                <w:tab w:val="left" w:pos="709"/>
                <w:tab w:val="left" w:pos="6300"/>
              </w:tabs>
              <w:jc w:val="center"/>
              <w:rPr>
                <w:rFonts w:ascii="Arial" w:hAnsi="Arial" w:cs="Arial"/>
                <w:bCs/>
              </w:rPr>
            </w:pPr>
            <w:r>
              <w:rPr>
                <w:rFonts w:ascii="Arial" w:hAnsi="Arial" w:cs="Arial"/>
                <w:bCs/>
              </w:rPr>
              <w:t>SLCC</w:t>
            </w:r>
          </w:p>
        </w:tc>
        <w:tc>
          <w:tcPr>
            <w:tcW w:w="1679" w:type="dxa"/>
            <w:shd w:val="clear" w:color="auto" w:fill="auto"/>
          </w:tcPr>
          <w:p w14:paraId="001ED5FD" w14:textId="3B9664DF" w:rsidR="00703E71" w:rsidRDefault="00703E71" w:rsidP="005A0848">
            <w:pPr>
              <w:tabs>
                <w:tab w:val="left" w:pos="709"/>
                <w:tab w:val="left" w:pos="6300"/>
              </w:tabs>
              <w:jc w:val="center"/>
              <w:rPr>
                <w:rFonts w:ascii="Arial" w:hAnsi="Arial" w:cs="Arial"/>
                <w:bCs/>
              </w:rPr>
            </w:pPr>
            <w:r>
              <w:rPr>
                <w:rFonts w:ascii="Arial" w:hAnsi="Arial" w:cs="Arial"/>
                <w:bCs/>
              </w:rPr>
              <w:t>£44.25</w:t>
            </w:r>
          </w:p>
        </w:tc>
        <w:tc>
          <w:tcPr>
            <w:tcW w:w="1701" w:type="dxa"/>
          </w:tcPr>
          <w:p w14:paraId="3A03F8D8" w14:textId="77777777" w:rsidR="00703E71" w:rsidRPr="00034647" w:rsidRDefault="00703E71" w:rsidP="007E0992">
            <w:pPr>
              <w:tabs>
                <w:tab w:val="left" w:pos="709"/>
                <w:tab w:val="left" w:pos="6300"/>
              </w:tabs>
              <w:jc w:val="center"/>
              <w:rPr>
                <w:rFonts w:ascii="Arial" w:hAnsi="Arial" w:cs="Arial"/>
                <w:bCs/>
              </w:rPr>
            </w:pPr>
          </w:p>
        </w:tc>
      </w:tr>
    </w:tbl>
    <w:p w14:paraId="127130B9" w14:textId="77777777" w:rsidR="000A6292" w:rsidRDefault="00FC4F9B" w:rsidP="006B78C8">
      <w:pPr>
        <w:ind w:firstLine="720"/>
        <w:rPr>
          <w:rFonts w:ascii="Arial" w:hAnsi="Arial" w:cs="Arial"/>
          <w:bCs/>
        </w:rPr>
      </w:pPr>
      <w:r w:rsidRPr="00034647">
        <w:rPr>
          <w:rFonts w:ascii="Arial" w:hAnsi="Arial" w:cs="Arial"/>
          <w:bCs/>
        </w:rPr>
        <w:t xml:space="preserve">v) Bank balances </w:t>
      </w:r>
      <w:r w:rsidR="000A6292">
        <w:rPr>
          <w:rFonts w:ascii="Arial" w:hAnsi="Arial" w:cs="Arial"/>
          <w:bCs/>
        </w:rPr>
        <w:t xml:space="preserve">– To be updated at the meeting (January figures shown) </w:t>
      </w:r>
      <w:r w:rsidR="00034647" w:rsidRPr="00034647">
        <w:rPr>
          <w:rFonts w:ascii="Arial" w:hAnsi="Arial" w:cs="Arial"/>
          <w:bCs/>
        </w:rPr>
        <w:t>–</w:t>
      </w:r>
    </w:p>
    <w:p w14:paraId="72342320" w14:textId="24209E9A" w:rsidR="00FC4F9B" w:rsidRPr="00034647" w:rsidRDefault="00FC4F9B" w:rsidP="006B78C8">
      <w:pPr>
        <w:ind w:firstLine="720"/>
        <w:rPr>
          <w:rFonts w:ascii="Arial" w:hAnsi="Arial" w:cs="Arial"/>
          <w:bCs/>
        </w:rPr>
      </w:pPr>
      <w:r w:rsidRPr="00034647">
        <w:rPr>
          <w:rFonts w:ascii="Arial" w:hAnsi="Arial" w:cs="Arial"/>
          <w:bCs/>
        </w:rPr>
        <w:t xml:space="preserve"> </w:t>
      </w:r>
      <w:r w:rsidR="00034647" w:rsidRPr="00034647">
        <w:rPr>
          <w:rFonts w:ascii="Arial" w:hAnsi="Arial" w:cs="Arial"/>
          <w:bCs/>
        </w:rPr>
        <w:t>Community Account: £5,215.11</w:t>
      </w:r>
    </w:p>
    <w:p w14:paraId="50D92A64" w14:textId="0FD9238B" w:rsidR="00034647" w:rsidRPr="00034647" w:rsidRDefault="00034647" w:rsidP="000A6292">
      <w:pPr>
        <w:ind w:firstLine="720"/>
        <w:rPr>
          <w:rFonts w:ascii="Arial" w:hAnsi="Arial" w:cs="Arial"/>
          <w:bCs/>
        </w:rPr>
      </w:pPr>
      <w:r w:rsidRPr="00034647">
        <w:rPr>
          <w:rFonts w:ascii="Arial" w:hAnsi="Arial" w:cs="Arial"/>
          <w:bCs/>
        </w:rPr>
        <w:t>Savings Account: £3,007.70</w:t>
      </w:r>
    </w:p>
    <w:p w14:paraId="536D2651" w14:textId="4935CB4F" w:rsidR="00D9387C" w:rsidRDefault="006B78C8" w:rsidP="00D9387C">
      <w:pPr>
        <w:rPr>
          <w:rFonts w:ascii="Arial" w:hAnsi="Arial" w:cs="Arial"/>
          <w:bCs/>
        </w:rPr>
      </w:pPr>
      <w:r w:rsidRPr="00DC71F2">
        <w:rPr>
          <w:rFonts w:ascii="Arial" w:hAnsi="Arial" w:cs="Arial"/>
          <w:b/>
        </w:rPr>
        <w:t>b</w:t>
      </w:r>
      <w:r w:rsidR="00D9387C" w:rsidRPr="00034647">
        <w:rPr>
          <w:rFonts w:ascii="Arial" w:hAnsi="Arial" w:cs="Arial"/>
          <w:b/>
        </w:rPr>
        <w:t>) Bank mandate</w:t>
      </w:r>
      <w:r w:rsidR="00D9387C" w:rsidRPr="00034647">
        <w:rPr>
          <w:rFonts w:ascii="Arial" w:hAnsi="Arial" w:cs="Arial"/>
          <w:bCs/>
        </w:rPr>
        <w:t xml:space="preserve"> – Cllr Slater needs to go to bank in person</w:t>
      </w:r>
    </w:p>
    <w:p w14:paraId="33E7A93F" w14:textId="4F862B7B" w:rsidR="00CF0E63" w:rsidRDefault="008837DF" w:rsidP="006B78C8">
      <w:pPr>
        <w:rPr>
          <w:rFonts w:ascii="Arial" w:hAnsi="Arial" w:cs="Arial"/>
          <w:bCs/>
        </w:rPr>
      </w:pPr>
      <w:r w:rsidRPr="008837DF">
        <w:rPr>
          <w:rFonts w:ascii="Arial" w:hAnsi="Arial" w:cs="Arial"/>
          <w:b/>
        </w:rPr>
        <w:t>c) Internal Audit</w:t>
      </w:r>
      <w:r>
        <w:rPr>
          <w:rFonts w:ascii="Arial" w:hAnsi="Arial" w:cs="Arial"/>
          <w:b/>
        </w:rPr>
        <w:t xml:space="preserve"> – </w:t>
      </w:r>
      <w:r>
        <w:rPr>
          <w:rFonts w:ascii="Arial" w:hAnsi="Arial" w:cs="Arial"/>
          <w:bCs/>
        </w:rPr>
        <w:t xml:space="preserve">To determine whether Suffolk Association of Local Councils (SALC) carry out the Internal Audit for 2022-23. </w:t>
      </w:r>
    </w:p>
    <w:p w14:paraId="555E5E7E" w14:textId="205BE776" w:rsidR="00E05C99" w:rsidRDefault="00E05C99" w:rsidP="006B78C8">
      <w:pPr>
        <w:rPr>
          <w:rFonts w:ascii="Arial" w:hAnsi="Arial" w:cs="Arial"/>
          <w:bCs/>
        </w:rPr>
      </w:pPr>
    </w:p>
    <w:p w14:paraId="718DFFD4" w14:textId="77AC3C8E" w:rsidR="00635F74" w:rsidRPr="00DC71F2" w:rsidRDefault="00E05C99" w:rsidP="00E04296">
      <w:pPr>
        <w:rPr>
          <w:rFonts w:ascii="Arial" w:hAnsi="Arial" w:cs="Arial"/>
          <w:b/>
        </w:rPr>
      </w:pPr>
      <w:r w:rsidRPr="008837DF">
        <w:rPr>
          <w:rFonts w:ascii="Arial" w:hAnsi="Arial" w:cs="Arial"/>
          <w:b/>
        </w:rPr>
        <w:t>1</w:t>
      </w:r>
      <w:r w:rsidR="00DC71F2">
        <w:rPr>
          <w:rFonts w:ascii="Arial" w:hAnsi="Arial" w:cs="Arial"/>
          <w:b/>
        </w:rPr>
        <w:t>6</w:t>
      </w:r>
      <w:r w:rsidRPr="008837DF">
        <w:rPr>
          <w:rFonts w:ascii="Arial" w:hAnsi="Arial" w:cs="Arial"/>
          <w:b/>
        </w:rPr>
        <w:t xml:space="preserve"> Items for the next agenda – </w:t>
      </w:r>
      <w:r w:rsidR="00DC71F2">
        <w:rPr>
          <w:rFonts w:ascii="Arial" w:hAnsi="Arial" w:cs="Arial"/>
          <w:b/>
        </w:rPr>
        <w:t>Standing Orders.</w:t>
      </w:r>
    </w:p>
    <w:sectPr w:rsidR="00635F74" w:rsidRPr="00DC71F2" w:rsidSect="00656A6E">
      <w:footerReference w:type="even" r:id="rId10"/>
      <w:footerReference w:type="default" r:id="rId11"/>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B75E" w14:textId="77777777" w:rsidR="0017717E" w:rsidRDefault="0017717E" w:rsidP="00B16B80">
      <w:r>
        <w:separator/>
      </w:r>
    </w:p>
  </w:endnote>
  <w:endnote w:type="continuationSeparator" w:id="0">
    <w:p w14:paraId="2D3B9EF3" w14:textId="77777777" w:rsidR="0017717E" w:rsidRDefault="0017717E" w:rsidP="00B1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9903260"/>
      <w:docPartObj>
        <w:docPartGallery w:val="Page Numbers (Bottom of Page)"/>
        <w:docPartUnique/>
      </w:docPartObj>
    </w:sdtPr>
    <w:sdtContent>
      <w:p w14:paraId="4FC9DFF5" w14:textId="66922412" w:rsidR="00B16B80" w:rsidRDefault="00B16B80" w:rsidP="000611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06391C" w14:textId="77777777" w:rsidR="00B16B80" w:rsidRDefault="00B16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11932128"/>
      <w:docPartObj>
        <w:docPartGallery w:val="Page Numbers (Bottom of Page)"/>
        <w:docPartUnique/>
      </w:docPartObj>
    </w:sdtPr>
    <w:sdtContent>
      <w:p w14:paraId="3CD6E8E5" w14:textId="41925D24" w:rsidR="00B16B80" w:rsidRDefault="00B16B80" w:rsidP="0006118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625155" w14:textId="77777777" w:rsidR="00B16B80" w:rsidRDefault="00B16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C0FBB" w14:textId="77777777" w:rsidR="0017717E" w:rsidRDefault="0017717E" w:rsidP="00B16B80">
      <w:r>
        <w:separator/>
      </w:r>
    </w:p>
  </w:footnote>
  <w:footnote w:type="continuationSeparator" w:id="0">
    <w:p w14:paraId="55FB52FB" w14:textId="77777777" w:rsidR="0017717E" w:rsidRDefault="0017717E" w:rsidP="00B16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CD4"/>
    <w:multiLevelType w:val="multilevel"/>
    <w:tmpl w:val="D6A036C0"/>
    <w:lvl w:ilvl="0">
      <w:start w:val="1"/>
      <w:numFmt w:val="decimal"/>
      <w:lvlText w:val="%1"/>
      <w:lvlJc w:val="left"/>
      <w:pPr>
        <w:ind w:left="360" w:hanging="360"/>
      </w:pPr>
      <w:rPr>
        <w:rFonts w:hint="default"/>
        <w:b/>
        <w:bCs/>
        <w:color w:val="auto"/>
        <w:sz w:val="22"/>
        <w:szCs w:val="22"/>
        <w:vertAlign w:val="baseline"/>
      </w:rPr>
    </w:lvl>
    <w:lvl w:ilvl="1">
      <w:start w:val="1"/>
      <w:numFmt w:val="lowerLetter"/>
      <w:lvlText w:val="%2)"/>
      <w:lvlJc w:val="left"/>
      <w:pPr>
        <w:ind w:left="786" w:hanging="360"/>
      </w:pPr>
      <w:rPr>
        <w:rFonts w:hint="default"/>
        <w:b/>
        <w:bCs/>
      </w:rPr>
    </w:lvl>
    <w:lvl w:ilvl="2">
      <w:start w:val="1"/>
      <w:numFmt w:val="lowerRoman"/>
      <w:lvlText w:val="%3)"/>
      <w:lvlJc w:val="left"/>
      <w:pPr>
        <w:ind w:left="1080" w:hanging="360"/>
      </w:pPr>
      <w:rPr>
        <w:rFonts w:hint="default"/>
        <w:color w:val="000000" w:themeColor="text1"/>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E0BC0"/>
    <w:multiLevelType w:val="hybridMultilevel"/>
    <w:tmpl w:val="92E4D696"/>
    <w:lvl w:ilvl="0" w:tplc="04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 w15:restartNumberingAfterBreak="0">
    <w:nsid w:val="192F49F4"/>
    <w:multiLevelType w:val="hybridMultilevel"/>
    <w:tmpl w:val="9B325482"/>
    <w:lvl w:ilvl="0" w:tplc="1AFA6C36">
      <w:start w:val="1"/>
      <w:numFmt w:val="lowerLetter"/>
      <w:lvlText w:val="%1)"/>
      <w:lvlJc w:val="left"/>
      <w:pPr>
        <w:ind w:left="1260" w:hanging="360"/>
      </w:pPr>
      <w:rPr>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ED5765E"/>
    <w:multiLevelType w:val="multilevel"/>
    <w:tmpl w:val="1378495A"/>
    <w:lvl w:ilvl="0">
      <w:start w:val="1"/>
      <w:numFmt w:val="decimal"/>
      <w:lvlText w:val="%1)"/>
      <w:lvlJc w:val="left"/>
      <w:pPr>
        <w:ind w:left="360" w:hanging="360"/>
      </w:pPr>
      <w:rPr>
        <w:color w:val="auto"/>
        <w:sz w:val="22"/>
        <w:szCs w:val="22"/>
        <w:vertAlign w:val="baseline"/>
      </w:rPr>
    </w:lvl>
    <w:lvl w:ilvl="1">
      <w:start w:val="1"/>
      <w:numFmt w:val="lowerLetter"/>
      <w:lvlText w:val="%2)"/>
      <w:lvlJc w:val="left"/>
      <w:pPr>
        <w:ind w:left="720" w:hanging="360"/>
      </w:pPr>
    </w:lvl>
    <w:lvl w:ilvl="2">
      <w:start w:val="1"/>
      <w:numFmt w:val="lowerRoman"/>
      <w:lvlText w:val="%3)"/>
      <w:lvlJc w:val="left"/>
      <w:pPr>
        <w:ind w:left="1080" w:hanging="360"/>
      </w:pPr>
      <w:rPr>
        <w:color w:val="000000" w:themeColor="text1"/>
        <w:sz w:val="22"/>
        <w:szCs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AE1533"/>
    <w:multiLevelType w:val="hybridMultilevel"/>
    <w:tmpl w:val="21EA801C"/>
    <w:lvl w:ilvl="0" w:tplc="2B92F5CC">
      <w:start w:val="1"/>
      <w:numFmt w:val="decimal"/>
      <w:lvlText w:val="%1."/>
      <w:lvlJc w:val="left"/>
      <w:pPr>
        <w:tabs>
          <w:tab w:val="num" w:pos="900"/>
        </w:tabs>
        <w:ind w:left="900" w:hanging="360"/>
      </w:pPr>
      <w:rPr>
        <w:sz w:val="20"/>
        <w:szCs w:val="20"/>
        <w:vertAlign w:val="baseline"/>
      </w:rPr>
    </w:lvl>
    <w:lvl w:ilvl="1" w:tplc="08090013">
      <w:start w:val="1"/>
      <w:numFmt w:val="upperRoman"/>
      <w:lvlText w:val="%2."/>
      <w:lvlJc w:val="right"/>
      <w:pPr>
        <w:tabs>
          <w:tab w:val="num" w:pos="900"/>
        </w:tabs>
        <w:ind w:left="900" w:hanging="180"/>
      </w:pPr>
    </w:lvl>
    <w:lvl w:ilvl="2" w:tplc="08090017">
      <w:start w:val="1"/>
      <w:numFmt w:val="lowerLetter"/>
      <w:lvlText w:val="%3)"/>
      <w:lvlJc w:val="left"/>
      <w:pPr>
        <w:tabs>
          <w:tab w:val="num" w:pos="1980"/>
        </w:tabs>
        <w:ind w:left="198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09C4933"/>
    <w:multiLevelType w:val="hybridMultilevel"/>
    <w:tmpl w:val="FE0A9104"/>
    <w:lvl w:ilvl="0" w:tplc="C8DE6F02">
      <w:start w:val="1"/>
      <w:numFmt w:val="lowerLetter"/>
      <w:lvlText w:val="%1)"/>
      <w:lvlJc w:val="left"/>
      <w:pPr>
        <w:ind w:left="1260" w:hanging="360"/>
      </w:pPr>
      <w:rPr>
        <w:rFonts w:hint="default"/>
        <w:sz w:val="22"/>
        <w:szCs w:val="22"/>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27731001"/>
    <w:multiLevelType w:val="hybridMultilevel"/>
    <w:tmpl w:val="A3244E6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9543F16"/>
    <w:multiLevelType w:val="hybridMultilevel"/>
    <w:tmpl w:val="FEDC0A80"/>
    <w:lvl w:ilvl="0" w:tplc="CC1282A4">
      <w:start w:val="1"/>
      <w:numFmt w:val="bullet"/>
      <w:lvlText w:val="-"/>
      <w:lvlJc w:val="left"/>
      <w:pPr>
        <w:ind w:left="1909" w:hanging="360"/>
      </w:pPr>
      <w:rPr>
        <w:rFonts w:ascii="Calibri" w:eastAsia="Times New Roman" w:hAnsi="Calibri" w:cs="Calibri" w:hint="default"/>
      </w:rPr>
    </w:lvl>
    <w:lvl w:ilvl="1" w:tplc="08090003" w:tentative="1">
      <w:start w:val="1"/>
      <w:numFmt w:val="bullet"/>
      <w:lvlText w:val="o"/>
      <w:lvlJc w:val="left"/>
      <w:pPr>
        <w:ind w:left="2629" w:hanging="360"/>
      </w:pPr>
      <w:rPr>
        <w:rFonts w:ascii="Courier New" w:hAnsi="Courier New" w:cs="Courier New" w:hint="default"/>
      </w:rPr>
    </w:lvl>
    <w:lvl w:ilvl="2" w:tplc="08090005" w:tentative="1">
      <w:start w:val="1"/>
      <w:numFmt w:val="bullet"/>
      <w:lvlText w:val=""/>
      <w:lvlJc w:val="left"/>
      <w:pPr>
        <w:ind w:left="3349" w:hanging="360"/>
      </w:pPr>
      <w:rPr>
        <w:rFonts w:ascii="Wingdings" w:hAnsi="Wingdings" w:hint="default"/>
      </w:rPr>
    </w:lvl>
    <w:lvl w:ilvl="3" w:tplc="08090001" w:tentative="1">
      <w:start w:val="1"/>
      <w:numFmt w:val="bullet"/>
      <w:lvlText w:val=""/>
      <w:lvlJc w:val="left"/>
      <w:pPr>
        <w:ind w:left="4069" w:hanging="360"/>
      </w:pPr>
      <w:rPr>
        <w:rFonts w:ascii="Symbol" w:hAnsi="Symbol" w:hint="default"/>
      </w:rPr>
    </w:lvl>
    <w:lvl w:ilvl="4" w:tplc="08090003" w:tentative="1">
      <w:start w:val="1"/>
      <w:numFmt w:val="bullet"/>
      <w:lvlText w:val="o"/>
      <w:lvlJc w:val="left"/>
      <w:pPr>
        <w:ind w:left="4789" w:hanging="360"/>
      </w:pPr>
      <w:rPr>
        <w:rFonts w:ascii="Courier New" w:hAnsi="Courier New" w:cs="Courier New" w:hint="default"/>
      </w:rPr>
    </w:lvl>
    <w:lvl w:ilvl="5" w:tplc="08090005" w:tentative="1">
      <w:start w:val="1"/>
      <w:numFmt w:val="bullet"/>
      <w:lvlText w:val=""/>
      <w:lvlJc w:val="left"/>
      <w:pPr>
        <w:ind w:left="5509" w:hanging="360"/>
      </w:pPr>
      <w:rPr>
        <w:rFonts w:ascii="Wingdings" w:hAnsi="Wingdings" w:hint="default"/>
      </w:rPr>
    </w:lvl>
    <w:lvl w:ilvl="6" w:tplc="08090001" w:tentative="1">
      <w:start w:val="1"/>
      <w:numFmt w:val="bullet"/>
      <w:lvlText w:val=""/>
      <w:lvlJc w:val="left"/>
      <w:pPr>
        <w:ind w:left="6229" w:hanging="360"/>
      </w:pPr>
      <w:rPr>
        <w:rFonts w:ascii="Symbol" w:hAnsi="Symbol" w:hint="default"/>
      </w:rPr>
    </w:lvl>
    <w:lvl w:ilvl="7" w:tplc="08090003" w:tentative="1">
      <w:start w:val="1"/>
      <w:numFmt w:val="bullet"/>
      <w:lvlText w:val="o"/>
      <w:lvlJc w:val="left"/>
      <w:pPr>
        <w:ind w:left="6949" w:hanging="360"/>
      </w:pPr>
      <w:rPr>
        <w:rFonts w:ascii="Courier New" w:hAnsi="Courier New" w:cs="Courier New" w:hint="default"/>
      </w:rPr>
    </w:lvl>
    <w:lvl w:ilvl="8" w:tplc="08090005" w:tentative="1">
      <w:start w:val="1"/>
      <w:numFmt w:val="bullet"/>
      <w:lvlText w:val=""/>
      <w:lvlJc w:val="left"/>
      <w:pPr>
        <w:ind w:left="7669" w:hanging="360"/>
      </w:pPr>
      <w:rPr>
        <w:rFonts w:ascii="Wingdings" w:hAnsi="Wingdings" w:hint="default"/>
      </w:rPr>
    </w:lvl>
  </w:abstractNum>
  <w:abstractNum w:abstractNumId="8" w15:restartNumberingAfterBreak="0">
    <w:nsid w:val="30E739D4"/>
    <w:multiLevelType w:val="hybridMultilevel"/>
    <w:tmpl w:val="7C94B206"/>
    <w:lvl w:ilvl="0" w:tplc="EE361132">
      <w:start w:val="1"/>
      <w:numFmt w:val="bullet"/>
      <w:lvlText w:val="-"/>
      <w:lvlJc w:val="left"/>
      <w:pPr>
        <w:ind w:left="1996" w:hanging="360"/>
      </w:pPr>
      <w:rPr>
        <w:rFonts w:ascii="Calibri" w:eastAsia="Times New Roman" w:hAnsi="Calibri" w:cs="Calibri" w:hint="default"/>
        <w:sz w:val="22"/>
        <w:szCs w:val="22"/>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9" w15:restartNumberingAfterBreak="0">
    <w:nsid w:val="384E546A"/>
    <w:multiLevelType w:val="hybridMultilevel"/>
    <w:tmpl w:val="A06603C2"/>
    <w:lvl w:ilvl="0" w:tplc="A7E20000">
      <w:start w:val="1"/>
      <w:numFmt w:val="lowerLetter"/>
      <w:lvlText w:val="%1)"/>
      <w:lvlJc w:val="left"/>
      <w:pPr>
        <w:ind w:left="1260" w:hanging="360"/>
      </w:pPr>
      <w:rPr>
        <w:color w:val="000000" w:themeColor="text1"/>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39023138"/>
    <w:multiLevelType w:val="hybridMultilevel"/>
    <w:tmpl w:val="C05ABCC6"/>
    <w:lvl w:ilvl="0" w:tplc="8D7C63C2">
      <w:start w:val="1"/>
      <w:numFmt w:val="decimal"/>
      <w:lvlText w:val="%1."/>
      <w:lvlJc w:val="left"/>
      <w:pPr>
        <w:ind w:left="720" w:hanging="360"/>
      </w:pPr>
      <w:rPr>
        <w:rFonts w:hint="default"/>
        <w:b/>
        <w:color w:val="auto"/>
        <w:sz w:val="22"/>
        <w:szCs w:val="22"/>
      </w:rPr>
    </w:lvl>
    <w:lvl w:ilvl="1" w:tplc="04090019">
      <w:start w:val="1"/>
      <w:numFmt w:val="lowerLetter"/>
      <w:lvlText w:val="%2."/>
      <w:lvlJc w:val="left"/>
      <w:pPr>
        <w:ind w:left="1440" w:hanging="360"/>
      </w:pPr>
    </w:lvl>
    <w:lvl w:ilvl="2" w:tplc="C8DE6F02">
      <w:start w:val="1"/>
      <w:numFmt w:val="lowerLetter"/>
      <w:lvlText w:val="%3)"/>
      <w:lvlJc w:val="left"/>
      <w:pPr>
        <w:ind w:left="2340" w:hanging="360"/>
      </w:pPr>
      <w:rPr>
        <w:rFonts w:hint="default"/>
        <w:sz w:val="22"/>
        <w:szCs w:val="22"/>
      </w:rPr>
    </w:lvl>
    <w:lvl w:ilvl="3" w:tplc="D594160C">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E69FD"/>
    <w:multiLevelType w:val="hybridMultilevel"/>
    <w:tmpl w:val="191C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0F6AF8"/>
    <w:multiLevelType w:val="hybridMultilevel"/>
    <w:tmpl w:val="5A443A84"/>
    <w:lvl w:ilvl="0" w:tplc="6CEAA7DC">
      <w:start w:val="1"/>
      <w:numFmt w:val="lowerLetter"/>
      <w:lvlText w:val="%1)"/>
      <w:lvlJc w:val="left"/>
      <w:pPr>
        <w:ind w:left="900" w:hanging="360"/>
      </w:pPr>
      <w:rPr>
        <w:sz w:val="24"/>
        <w:szCs w:val="24"/>
        <w:vertAlign w:val="baseline"/>
      </w:rPr>
    </w:lvl>
    <w:lvl w:ilvl="1" w:tplc="08090013">
      <w:start w:val="1"/>
      <w:numFmt w:val="upperRoman"/>
      <w:lvlText w:val="%2."/>
      <w:lvlJc w:val="right"/>
      <w:pPr>
        <w:tabs>
          <w:tab w:val="num" w:pos="900"/>
        </w:tabs>
        <w:ind w:left="900" w:hanging="180"/>
      </w:pPr>
    </w:lvl>
    <w:lvl w:ilvl="2" w:tplc="08090017">
      <w:start w:val="1"/>
      <w:numFmt w:val="lowerLetter"/>
      <w:lvlText w:val="%3)"/>
      <w:lvlJc w:val="left"/>
      <w:pPr>
        <w:tabs>
          <w:tab w:val="num" w:pos="1980"/>
        </w:tabs>
        <w:ind w:left="1980" w:hanging="36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4A9D3681"/>
    <w:multiLevelType w:val="hybridMultilevel"/>
    <w:tmpl w:val="500EA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AA56C53"/>
    <w:multiLevelType w:val="hybridMultilevel"/>
    <w:tmpl w:val="FAD42F82"/>
    <w:lvl w:ilvl="0" w:tplc="18500152">
      <w:start w:val="1"/>
      <w:numFmt w:val="lowerLetter"/>
      <w:lvlText w:val="%1)"/>
      <w:lvlJc w:val="left"/>
      <w:pPr>
        <w:ind w:left="1260" w:hanging="360"/>
      </w:pPr>
      <w:rPr>
        <w:color w:val="000000" w:themeColor="text1"/>
        <w:sz w:val="22"/>
        <w:szCs w:val="22"/>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5" w15:restartNumberingAfterBreak="0">
    <w:nsid w:val="50244199"/>
    <w:multiLevelType w:val="hybridMultilevel"/>
    <w:tmpl w:val="774CFA8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5BF03E9A"/>
    <w:multiLevelType w:val="hybridMultilevel"/>
    <w:tmpl w:val="996EAFB0"/>
    <w:lvl w:ilvl="0" w:tplc="C8DE6F02">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7D2786"/>
    <w:multiLevelType w:val="hybridMultilevel"/>
    <w:tmpl w:val="1DD86F2A"/>
    <w:lvl w:ilvl="0" w:tplc="41B074E2">
      <w:start w:val="1"/>
      <w:numFmt w:val="lowerLetter"/>
      <w:lvlText w:val="%1)"/>
      <w:lvlJc w:val="left"/>
      <w:pPr>
        <w:ind w:left="2700" w:hanging="360"/>
      </w:pPr>
      <w:rPr>
        <w:sz w:val="22"/>
        <w:szCs w:val="22"/>
      </w:rPr>
    </w:lvl>
    <w:lvl w:ilvl="1" w:tplc="08090019" w:tentative="1">
      <w:start w:val="1"/>
      <w:numFmt w:val="lowerLetter"/>
      <w:lvlText w:val="%2."/>
      <w:lvlJc w:val="left"/>
      <w:pPr>
        <w:ind w:left="3420" w:hanging="360"/>
      </w:pPr>
    </w:lvl>
    <w:lvl w:ilvl="2" w:tplc="0809001B">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8" w15:restartNumberingAfterBreak="0">
    <w:nsid w:val="6BCC3155"/>
    <w:multiLevelType w:val="hybridMultilevel"/>
    <w:tmpl w:val="788AC772"/>
    <w:lvl w:ilvl="0" w:tplc="08090001">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76503F72"/>
    <w:multiLevelType w:val="hybridMultilevel"/>
    <w:tmpl w:val="87A2CB28"/>
    <w:lvl w:ilvl="0" w:tplc="5C7EA00C">
      <w:start w:val="1"/>
      <w:numFmt w:val="lowerLetter"/>
      <w:lvlText w:val="%1)"/>
      <w:lvlJc w:val="left"/>
      <w:pPr>
        <w:ind w:left="1260" w:hanging="360"/>
      </w:pPr>
      <w:rPr>
        <w:color w:val="000000" w:themeColor="text1"/>
        <w:sz w:val="22"/>
        <w:szCs w:val="22"/>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0" w15:restartNumberingAfterBreak="0">
    <w:nsid w:val="769631F7"/>
    <w:multiLevelType w:val="hybridMultilevel"/>
    <w:tmpl w:val="0A1672A4"/>
    <w:lvl w:ilvl="0" w:tplc="8124DED8">
      <w:start w:val="1"/>
      <w:numFmt w:val="lowerLetter"/>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955EAA"/>
    <w:multiLevelType w:val="hybridMultilevel"/>
    <w:tmpl w:val="DBE2E5C6"/>
    <w:lvl w:ilvl="0" w:tplc="04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22" w15:restartNumberingAfterBreak="0">
    <w:nsid w:val="7FE83613"/>
    <w:multiLevelType w:val="hybridMultilevel"/>
    <w:tmpl w:val="DBE2E5C6"/>
    <w:lvl w:ilvl="0" w:tplc="04090017">
      <w:start w:val="1"/>
      <w:numFmt w:val="lowerLetter"/>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num w:numId="1" w16cid:durableId="632826662">
    <w:abstractNumId w:val="3"/>
  </w:num>
  <w:num w:numId="2" w16cid:durableId="302589209">
    <w:abstractNumId w:val="9"/>
  </w:num>
  <w:num w:numId="3" w16cid:durableId="1265922390">
    <w:abstractNumId w:val="4"/>
  </w:num>
  <w:num w:numId="4" w16cid:durableId="356658118">
    <w:abstractNumId w:val="21"/>
  </w:num>
  <w:num w:numId="5" w16cid:durableId="1914966157">
    <w:abstractNumId w:val="19"/>
  </w:num>
  <w:num w:numId="6" w16cid:durableId="905384717">
    <w:abstractNumId w:val="20"/>
  </w:num>
  <w:num w:numId="7" w16cid:durableId="1539275360">
    <w:abstractNumId w:val="1"/>
  </w:num>
  <w:num w:numId="8" w16cid:durableId="117455765">
    <w:abstractNumId w:val="22"/>
  </w:num>
  <w:num w:numId="9" w16cid:durableId="1733000305">
    <w:abstractNumId w:val="13"/>
  </w:num>
  <w:num w:numId="10" w16cid:durableId="1318458381">
    <w:abstractNumId w:val="16"/>
  </w:num>
  <w:num w:numId="11" w16cid:durableId="968053868">
    <w:abstractNumId w:val="15"/>
  </w:num>
  <w:num w:numId="12" w16cid:durableId="1783332625">
    <w:abstractNumId w:val="6"/>
  </w:num>
  <w:num w:numId="13" w16cid:durableId="964702357">
    <w:abstractNumId w:val="10"/>
  </w:num>
  <w:num w:numId="14" w16cid:durableId="1506239542">
    <w:abstractNumId w:val="2"/>
  </w:num>
  <w:num w:numId="15" w16cid:durableId="781075364">
    <w:abstractNumId w:val="17"/>
  </w:num>
  <w:num w:numId="16" w16cid:durableId="2077051783">
    <w:abstractNumId w:val="5"/>
  </w:num>
  <w:num w:numId="17" w16cid:durableId="545870193">
    <w:abstractNumId w:val="12"/>
  </w:num>
  <w:num w:numId="18" w16cid:durableId="983000943">
    <w:abstractNumId w:val="14"/>
  </w:num>
  <w:num w:numId="19" w16cid:durableId="27067979">
    <w:abstractNumId w:val="7"/>
  </w:num>
  <w:num w:numId="20" w16cid:durableId="4942776">
    <w:abstractNumId w:val="11"/>
  </w:num>
  <w:num w:numId="21" w16cid:durableId="1284654077">
    <w:abstractNumId w:val="18"/>
  </w:num>
  <w:num w:numId="22" w16cid:durableId="564687196">
    <w:abstractNumId w:val="8"/>
  </w:num>
  <w:num w:numId="23" w16cid:durableId="69430516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68A"/>
    <w:rsid w:val="00001781"/>
    <w:rsid w:val="00003C65"/>
    <w:rsid w:val="000067F7"/>
    <w:rsid w:val="00006B42"/>
    <w:rsid w:val="000119C1"/>
    <w:rsid w:val="00015DE3"/>
    <w:rsid w:val="000172FC"/>
    <w:rsid w:val="00017908"/>
    <w:rsid w:val="00021D99"/>
    <w:rsid w:val="00031FED"/>
    <w:rsid w:val="0003271E"/>
    <w:rsid w:val="00032B16"/>
    <w:rsid w:val="00034647"/>
    <w:rsid w:val="00034D76"/>
    <w:rsid w:val="0003575D"/>
    <w:rsid w:val="0004101F"/>
    <w:rsid w:val="00041149"/>
    <w:rsid w:val="000503D2"/>
    <w:rsid w:val="00050E12"/>
    <w:rsid w:val="00052BD1"/>
    <w:rsid w:val="00056125"/>
    <w:rsid w:val="00056332"/>
    <w:rsid w:val="00056650"/>
    <w:rsid w:val="00062D87"/>
    <w:rsid w:val="000826B2"/>
    <w:rsid w:val="0008727D"/>
    <w:rsid w:val="000921A3"/>
    <w:rsid w:val="0009703C"/>
    <w:rsid w:val="000A2987"/>
    <w:rsid w:val="000A4FFE"/>
    <w:rsid w:val="000A5D8F"/>
    <w:rsid w:val="000A6292"/>
    <w:rsid w:val="000A6648"/>
    <w:rsid w:val="000B2FA7"/>
    <w:rsid w:val="000B4EC4"/>
    <w:rsid w:val="000C101F"/>
    <w:rsid w:val="000C341C"/>
    <w:rsid w:val="000C6688"/>
    <w:rsid w:val="000C741A"/>
    <w:rsid w:val="000D352D"/>
    <w:rsid w:val="000E077F"/>
    <w:rsid w:val="000E6EFC"/>
    <w:rsid w:val="000F1DEE"/>
    <w:rsid w:val="00101977"/>
    <w:rsid w:val="001021FC"/>
    <w:rsid w:val="0010283B"/>
    <w:rsid w:val="00103EAF"/>
    <w:rsid w:val="00105219"/>
    <w:rsid w:val="00115308"/>
    <w:rsid w:val="00120C9D"/>
    <w:rsid w:val="00120E86"/>
    <w:rsid w:val="00121229"/>
    <w:rsid w:val="001257E8"/>
    <w:rsid w:val="00127E33"/>
    <w:rsid w:val="00130759"/>
    <w:rsid w:val="00132172"/>
    <w:rsid w:val="00140BB2"/>
    <w:rsid w:val="00142901"/>
    <w:rsid w:val="001440DC"/>
    <w:rsid w:val="00145C41"/>
    <w:rsid w:val="00146FCA"/>
    <w:rsid w:val="00147D71"/>
    <w:rsid w:val="00160C8B"/>
    <w:rsid w:val="00164D59"/>
    <w:rsid w:val="001700EB"/>
    <w:rsid w:val="00172F90"/>
    <w:rsid w:val="0017457B"/>
    <w:rsid w:val="00174DD4"/>
    <w:rsid w:val="00174EDF"/>
    <w:rsid w:val="0017717E"/>
    <w:rsid w:val="00181266"/>
    <w:rsid w:val="00185081"/>
    <w:rsid w:val="00190780"/>
    <w:rsid w:val="00195F99"/>
    <w:rsid w:val="00196D59"/>
    <w:rsid w:val="001A16B1"/>
    <w:rsid w:val="001B7102"/>
    <w:rsid w:val="001C686D"/>
    <w:rsid w:val="001C7869"/>
    <w:rsid w:val="001D12C6"/>
    <w:rsid w:val="001D2B53"/>
    <w:rsid w:val="001D2E20"/>
    <w:rsid w:val="001E3CB9"/>
    <w:rsid w:val="001E3CE1"/>
    <w:rsid w:val="001F0424"/>
    <w:rsid w:val="001F1456"/>
    <w:rsid w:val="001F1B94"/>
    <w:rsid w:val="001F3176"/>
    <w:rsid w:val="001F7554"/>
    <w:rsid w:val="0020132D"/>
    <w:rsid w:val="00206894"/>
    <w:rsid w:val="00210AEC"/>
    <w:rsid w:val="00212356"/>
    <w:rsid w:val="00212C1A"/>
    <w:rsid w:val="00215FC1"/>
    <w:rsid w:val="00221D4A"/>
    <w:rsid w:val="00233B8F"/>
    <w:rsid w:val="00236BB7"/>
    <w:rsid w:val="00242C15"/>
    <w:rsid w:val="0024572A"/>
    <w:rsid w:val="0024765D"/>
    <w:rsid w:val="00250D11"/>
    <w:rsid w:val="0025154E"/>
    <w:rsid w:val="002568F0"/>
    <w:rsid w:val="00265B84"/>
    <w:rsid w:val="0027040B"/>
    <w:rsid w:val="002706C4"/>
    <w:rsid w:val="0027456F"/>
    <w:rsid w:val="00274AA6"/>
    <w:rsid w:val="00275B2E"/>
    <w:rsid w:val="00280490"/>
    <w:rsid w:val="0028194A"/>
    <w:rsid w:val="00282009"/>
    <w:rsid w:val="00284A29"/>
    <w:rsid w:val="0029151E"/>
    <w:rsid w:val="00292400"/>
    <w:rsid w:val="00292F9D"/>
    <w:rsid w:val="00297664"/>
    <w:rsid w:val="002A7C58"/>
    <w:rsid w:val="002B2B0F"/>
    <w:rsid w:val="002B64BB"/>
    <w:rsid w:val="002C5239"/>
    <w:rsid w:val="002D4D2F"/>
    <w:rsid w:val="002D4D88"/>
    <w:rsid w:val="002D512C"/>
    <w:rsid w:val="002D6E3A"/>
    <w:rsid w:val="002E3987"/>
    <w:rsid w:val="002E7903"/>
    <w:rsid w:val="002F18D6"/>
    <w:rsid w:val="002F2223"/>
    <w:rsid w:val="00304AF2"/>
    <w:rsid w:val="003055BD"/>
    <w:rsid w:val="003205CA"/>
    <w:rsid w:val="00320DEF"/>
    <w:rsid w:val="00322051"/>
    <w:rsid w:val="00324110"/>
    <w:rsid w:val="0032664E"/>
    <w:rsid w:val="00326BFD"/>
    <w:rsid w:val="00326ED8"/>
    <w:rsid w:val="00330183"/>
    <w:rsid w:val="00335E6D"/>
    <w:rsid w:val="0034120D"/>
    <w:rsid w:val="003438CF"/>
    <w:rsid w:val="00346146"/>
    <w:rsid w:val="003471E7"/>
    <w:rsid w:val="003571BE"/>
    <w:rsid w:val="003576A5"/>
    <w:rsid w:val="003602BF"/>
    <w:rsid w:val="003644BE"/>
    <w:rsid w:val="00371DF0"/>
    <w:rsid w:val="00374071"/>
    <w:rsid w:val="00375CA8"/>
    <w:rsid w:val="00375DE0"/>
    <w:rsid w:val="0037758A"/>
    <w:rsid w:val="003820CE"/>
    <w:rsid w:val="0038318E"/>
    <w:rsid w:val="00383E76"/>
    <w:rsid w:val="00391F0A"/>
    <w:rsid w:val="003935F0"/>
    <w:rsid w:val="00393D77"/>
    <w:rsid w:val="003944A4"/>
    <w:rsid w:val="00394CD1"/>
    <w:rsid w:val="0039612F"/>
    <w:rsid w:val="003A1124"/>
    <w:rsid w:val="003A4DAD"/>
    <w:rsid w:val="003B0267"/>
    <w:rsid w:val="003B086F"/>
    <w:rsid w:val="003B5272"/>
    <w:rsid w:val="003C0FD1"/>
    <w:rsid w:val="003D1A5C"/>
    <w:rsid w:val="003E1CCC"/>
    <w:rsid w:val="003E641F"/>
    <w:rsid w:val="003E6DCD"/>
    <w:rsid w:val="003F03E4"/>
    <w:rsid w:val="003F0FD1"/>
    <w:rsid w:val="003F6586"/>
    <w:rsid w:val="00401696"/>
    <w:rsid w:val="0040571C"/>
    <w:rsid w:val="00406A7F"/>
    <w:rsid w:val="00413294"/>
    <w:rsid w:val="00413392"/>
    <w:rsid w:val="00414087"/>
    <w:rsid w:val="00414774"/>
    <w:rsid w:val="0041770F"/>
    <w:rsid w:val="00420E8D"/>
    <w:rsid w:val="00421293"/>
    <w:rsid w:val="00421DE8"/>
    <w:rsid w:val="00423131"/>
    <w:rsid w:val="00423C3E"/>
    <w:rsid w:val="004301B9"/>
    <w:rsid w:val="004308C0"/>
    <w:rsid w:val="004311D2"/>
    <w:rsid w:val="0043482D"/>
    <w:rsid w:val="004356CF"/>
    <w:rsid w:val="0043707F"/>
    <w:rsid w:val="00452723"/>
    <w:rsid w:val="00455544"/>
    <w:rsid w:val="00457B0E"/>
    <w:rsid w:val="00464D92"/>
    <w:rsid w:val="00480066"/>
    <w:rsid w:val="0048053D"/>
    <w:rsid w:val="004859B6"/>
    <w:rsid w:val="00493F2C"/>
    <w:rsid w:val="004940F9"/>
    <w:rsid w:val="00494280"/>
    <w:rsid w:val="00494FDA"/>
    <w:rsid w:val="00497BDD"/>
    <w:rsid w:val="004A5E8F"/>
    <w:rsid w:val="004A6435"/>
    <w:rsid w:val="004A7627"/>
    <w:rsid w:val="004A7E12"/>
    <w:rsid w:val="004B0232"/>
    <w:rsid w:val="004B6871"/>
    <w:rsid w:val="004B6890"/>
    <w:rsid w:val="004B7676"/>
    <w:rsid w:val="004C0FD0"/>
    <w:rsid w:val="004C2032"/>
    <w:rsid w:val="004C2D90"/>
    <w:rsid w:val="004C47F4"/>
    <w:rsid w:val="004C5911"/>
    <w:rsid w:val="004D2656"/>
    <w:rsid w:val="004E165D"/>
    <w:rsid w:val="004E3A41"/>
    <w:rsid w:val="004E50A1"/>
    <w:rsid w:val="004E5900"/>
    <w:rsid w:val="004E6453"/>
    <w:rsid w:val="004F2809"/>
    <w:rsid w:val="00501034"/>
    <w:rsid w:val="00501CB0"/>
    <w:rsid w:val="00507AB5"/>
    <w:rsid w:val="00512E13"/>
    <w:rsid w:val="0052324C"/>
    <w:rsid w:val="0053601C"/>
    <w:rsid w:val="005378CE"/>
    <w:rsid w:val="00541F5F"/>
    <w:rsid w:val="0054340A"/>
    <w:rsid w:val="005440ED"/>
    <w:rsid w:val="00545ADF"/>
    <w:rsid w:val="00550025"/>
    <w:rsid w:val="005535A4"/>
    <w:rsid w:val="00554832"/>
    <w:rsid w:val="00555657"/>
    <w:rsid w:val="005567A5"/>
    <w:rsid w:val="00560A0C"/>
    <w:rsid w:val="00561AA9"/>
    <w:rsid w:val="005640EA"/>
    <w:rsid w:val="00565D7E"/>
    <w:rsid w:val="0056669B"/>
    <w:rsid w:val="00566B93"/>
    <w:rsid w:val="005760DF"/>
    <w:rsid w:val="00577F63"/>
    <w:rsid w:val="00577FF2"/>
    <w:rsid w:val="005816E4"/>
    <w:rsid w:val="00591454"/>
    <w:rsid w:val="00593368"/>
    <w:rsid w:val="00594DD4"/>
    <w:rsid w:val="00595469"/>
    <w:rsid w:val="0059777B"/>
    <w:rsid w:val="005A0848"/>
    <w:rsid w:val="005A79EE"/>
    <w:rsid w:val="005B095D"/>
    <w:rsid w:val="005B4852"/>
    <w:rsid w:val="005B7723"/>
    <w:rsid w:val="005C0C3B"/>
    <w:rsid w:val="005C32BB"/>
    <w:rsid w:val="005D0D84"/>
    <w:rsid w:val="005E11DB"/>
    <w:rsid w:val="005E1E86"/>
    <w:rsid w:val="005E549C"/>
    <w:rsid w:val="005F05A6"/>
    <w:rsid w:val="005F5587"/>
    <w:rsid w:val="00602D2A"/>
    <w:rsid w:val="00603EC7"/>
    <w:rsid w:val="00610030"/>
    <w:rsid w:val="00615D6F"/>
    <w:rsid w:val="0062491C"/>
    <w:rsid w:val="00631678"/>
    <w:rsid w:val="00633BBE"/>
    <w:rsid w:val="0063415E"/>
    <w:rsid w:val="00635F74"/>
    <w:rsid w:val="006364C3"/>
    <w:rsid w:val="00640C85"/>
    <w:rsid w:val="00641EAC"/>
    <w:rsid w:val="00642262"/>
    <w:rsid w:val="006500D6"/>
    <w:rsid w:val="00650F11"/>
    <w:rsid w:val="00651FA0"/>
    <w:rsid w:val="006521FD"/>
    <w:rsid w:val="00652C41"/>
    <w:rsid w:val="00656A6E"/>
    <w:rsid w:val="00660854"/>
    <w:rsid w:val="00661F9B"/>
    <w:rsid w:val="006647EE"/>
    <w:rsid w:val="00673AFE"/>
    <w:rsid w:val="00674257"/>
    <w:rsid w:val="00686D5E"/>
    <w:rsid w:val="0069234B"/>
    <w:rsid w:val="006947FC"/>
    <w:rsid w:val="00696E2E"/>
    <w:rsid w:val="006A063D"/>
    <w:rsid w:val="006A164A"/>
    <w:rsid w:val="006A41AC"/>
    <w:rsid w:val="006A56A5"/>
    <w:rsid w:val="006B34D3"/>
    <w:rsid w:val="006B3915"/>
    <w:rsid w:val="006B5177"/>
    <w:rsid w:val="006B78C8"/>
    <w:rsid w:val="006C168E"/>
    <w:rsid w:val="006C68CF"/>
    <w:rsid w:val="006C707C"/>
    <w:rsid w:val="006D303F"/>
    <w:rsid w:val="006E0297"/>
    <w:rsid w:val="006E0C5E"/>
    <w:rsid w:val="006E26DE"/>
    <w:rsid w:val="006E47C7"/>
    <w:rsid w:val="006F13D4"/>
    <w:rsid w:val="00701765"/>
    <w:rsid w:val="00703E71"/>
    <w:rsid w:val="00706653"/>
    <w:rsid w:val="00707B65"/>
    <w:rsid w:val="007123E2"/>
    <w:rsid w:val="00715204"/>
    <w:rsid w:val="007157F9"/>
    <w:rsid w:val="00717A4F"/>
    <w:rsid w:val="007219F7"/>
    <w:rsid w:val="007255D0"/>
    <w:rsid w:val="00727172"/>
    <w:rsid w:val="00733969"/>
    <w:rsid w:val="00735128"/>
    <w:rsid w:val="00736F86"/>
    <w:rsid w:val="00743CBA"/>
    <w:rsid w:val="007445C8"/>
    <w:rsid w:val="00754DB2"/>
    <w:rsid w:val="0075689B"/>
    <w:rsid w:val="00756A32"/>
    <w:rsid w:val="00763F62"/>
    <w:rsid w:val="007715BA"/>
    <w:rsid w:val="00772277"/>
    <w:rsid w:val="00772EC7"/>
    <w:rsid w:val="00774482"/>
    <w:rsid w:val="00777910"/>
    <w:rsid w:val="007803A6"/>
    <w:rsid w:val="00785CD5"/>
    <w:rsid w:val="0079175E"/>
    <w:rsid w:val="00792F2B"/>
    <w:rsid w:val="00794AA5"/>
    <w:rsid w:val="00794AD5"/>
    <w:rsid w:val="00796540"/>
    <w:rsid w:val="007A2FC7"/>
    <w:rsid w:val="007A5A67"/>
    <w:rsid w:val="007A67A1"/>
    <w:rsid w:val="007A7A70"/>
    <w:rsid w:val="007B100C"/>
    <w:rsid w:val="007B21C4"/>
    <w:rsid w:val="007B4672"/>
    <w:rsid w:val="007B70E0"/>
    <w:rsid w:val="007C16DF"/>
    <w:rsid w:val="007C2077"/>
    <w:rsid w:val="007C7049"/>
    <w:rsid w:val="007D1CC7"/>
    <w:rsid w:val="007D48AA"/>
    <w:rsid w:val="007D5A67"/>
    <w:rsid w:val="007D5FE5"/>
    <w:rsid w:val="007D6531"/>
    <w:rsid w:val="007D72BC"/>
    <w:rsid w:val="007E30FF"/>
    <w:rsid w:val="007E426C"/>
    <w:rsid w:val="007E4EF9"/>
    <w:rsid w:val="007F1ECD"/>
    <w:rsid w:val="007F2C84"/>
    <w:rsid w:val="007F5CF7"/>
    <w:rsid w:val="007F64D4"/>
    <w:rsid w:val="00802B4A"/>
    <w:rsid w:val="0080735D"/>
    <w:rsid w:val="00807F31"/>
    <w:rsid w:val="00810D77"/>
    <w:rsid w:val="00811F75"/>
    <w:rsid w:val="00812554"/>
    <w:rsid w:val="0081479F"/>
    <w:rsid w:val="00814E5E"/>
    <w:rsid w:val="008159A1"/>
    <w:rsid w:val="00816063"/>
    <w:rsid w:val="008164B2"/>
    <w:rsid w:val="00820968"/>
    <w:rsid w:val="008260B2"/>
    <w:rsid w:val="00826A5A"/>
    <w:rsid w:val="00834D3A"/>
    <w:rsid w:val="0083540B"/>
    <w:rsid w:val="0083666D"/>
    <w:rsid w:val="0084074F"/>
    <w:rsid w:val="0084417F"/>
    <w:rsid w:val="0084610A"/>
    <w:rsid w:val="008525CE"/>
    <w:rsid w:val="008556D4"/>
    <w:rsid w:val="00870D82"/>
    <w:rsid w:val="00874876"/>
    <w:rsid w:val="00881CD1"/>
    <w:rsid w:val="008837DF"/>
    <w:rsid w:val="00884556"/>
    <w:rsid w:val="00884732"/>
    <w:rsid w:val="00885621"/>
    <w:rsid w:val="0088778E"/>
    <w:rsid w:val="008879B6"/>
    <w:rsid w:val="0089040F"/>
    <w:rsid w:val="008909FD"/>
    <w:rsid w:val="00894339"/>
    <w:rsid w:val="008965BC"/>
    <w:rsid w:val="008A1184"/>
    <w:rsid w:val="008A14EF"/>
    <w:rsid w:val="008A64D6"/>
    <w:rsid w:val="008A762D"/>
    <w:rsid w:val="008B20CA"/>
    <w:rsid w:val="008B3DB7"/>
    <w:rsid w:val="008B4985"/>
    <w:rsid w:val="008C00D8"/>
    <w:rsid w:val="008C0FAD"/>
    <w:rsid w:val="008C2FC0"/>
    <w:rsid w:val="008C749F"/>
    <w:rsid w:val="008C75CC"/>
    <w:rsid w:val="008C76F9"/>
    <w:rsid w:val="008D4A34"/>
    <w:rsid w:val="008E0E71"/>
    <w:rsid w:val="008E179B"/>
    <w:rsid w:val="008E2898"/>
    <w:rsid w:val="008E7E37"/>
    <w:rsid w:val="008F3202"/>
    <w:rsid w:val="008F38F5"/>
    <w:rsid w:val="008F39B5"/>
    <w:rsid w:val="008F763E"/>
    <w:rsid w:val="009029EE"/>
    <w:rsid w:val="00904487"/>
    <w:rsid w:val="00907115"/>
    <w:rsid w:val="0091004C"/>
    <w:rsid w:val="00912866"/>
    <w:rsid w:val="00914DD4"/>
    <w:rsid w:val="009159B9"/>
    <w:rsid w:val="00915A28"/>
    <w:rsid w:val="00916DAE"/>
    <w:rsid w:val="00932593"/>
    <w:rsid w:val="00933558"/>
    <w:rsid w:val="00934309"/>
    <w:rsid w:val="0093553B"/>
    <w:rsid w:val="00936075"/>
    <w:rsid w:val="00936909"/>
    <w:rsid w:val="009374F2"/>
    <w:rsid w:val="00940221"/>
    <w:rsid w:val="0094489E"/>
    <w:rsid w:val="00947D36"/>
    <w:rsid w:val="009536AA"/>
    <w:rsid w:val="009614E9"/>
    <w:rsid w:val="00962752"/>
    <w:rsid w:val="009633DA"/>
    <w:rsid w:val="0096354A"/>
    <w:rsid w:val="00966EE2"/>
    <w:rsid w:val="00967C64"/>
    <w:rsid w:val="00980F1B"/>
    <w:rsid w:val="00980FB9"/>
    <w:rsid w:val="00981CCD"/>
    <w:rsid w:val="00982A0A"/>
    <w:rsid w:val="00982AD4"/>
    <w:rsid w:val="00984266"/>
    <w:rsid w:val="00985F85"/>
    <w:rsid w:val="00986E8D"/>
    <w:rsid w:val="009927F6"/>
    <w:rsid w:val="009931AA"/>
    <w:rsid w:val="0099590E"/>
    <w:rsid w:val="00995993"/>
    <w:rsid w:val="009A120E"/>
    <w:rsid w:val="009A4204"/>
    <w:rsid w:val="009A7199"/>
    <w:rsid w:val="009B045C"/>
    <w:rsid w:val="009B1EA1"/>
    <w:rsid w:val="009C103C"/>
    <w:rsid w:val="009C12BC"/>
    <w:rsid w:val="009C2B3B"/>
    <w:rsid w:val="009C5447"/>
    <w:rsid w:val="009C571D"/>
    <w:rsid w:val="009C5A32"/>
    <w:rsid w:val="009C6A1D"/>
    <w:rsid w:val="009D322E"/>
    <w:rsid w:val="009D4A9D"/>
    <w:rsid w:val="009D5482"/>
    <w:rsid w:val="009D5E3F"/>
    <w:rsid w:val="009D6EB7"/>
    <w:rsid w:val="009E3111"/>
    <w:rsid w:val="009E4C02"/>
    <w:rsid w:val="009E5D67"/>
    <w:rsid w:val="009F5A5E"/>
    <w:rsid w:val="00A007F4"/>
    <w:rsid w:val="00A027CD"/>
    <w:rsid w:val="00A04CAD"/>
    <w:rsid w:val="00A076A1"/>
    <w:rsid w:val="00A10B0E"/>
    <w:rsid w:val="00A10BE3"/>
    <w:rsid w:val="00A10D40"/>
    <w:rsid w:val="00A14CA1"/>
    <w:rsid w:val="00A21A38"/>
    <w:rsid w:val="00A244B7"/>
    <w:rsid w:val="00A27073"/>
    <w:rsid w:val="00A42F7A"/>
    <w:rsid w:val="00A436C6"/>
    <w:rsid w:val="00A50737"/>
    <w:rsid w:val="00A523DF"/>
    <w:rsid w:val="00A539C3"/>
    <w:rsid w:val="00A5418B"/>
    <w:rsid w:val="00A55C1C"/>
    <w:rsid w:val="00A61045"/>
    <w:rsid w:val="00A715FE"/>
    <w:rsid w:val="00A7188D"/>
    <w:rsid w:val="00A7540A"/>
    <w:rsid w:val="00A763F2"/>
    <w:rsid w:val="00A76617"/>
    <w:rsid w:val="00A76BE4"/>
    <w:rsid w:val="00A76CAE"/>
    <w:rsid w:val="00A773B1"/>
    <w:rsid w:val="00A77B28"/>
    <w:rsid w:val="00A80EFC"/>
    <w:rsid w:val="00A820A2"/>
    <w:rsid w:val="00A926EC"/>
    <w:rsid w:val="00A96D75"/>
    <w:rsid w:val="00AA4425"/>
    <w:rsid w:val="00AA7D26"/>
    <w:rsid w:val="00AB4DF8"/>
    <w:rsid w:val="00AB5667"/>
    <w:rsid w:val="00AC0AD5"/>
    <w:rsid w:val="00AC13C6"/>
    <w:rsid w:val="00AC4DD3"/>
    <w:rsid w:val="00AC6130"/>
    <w:rsid w:val="00AC662B"/>
    <w:rsid w:val="00AD117F"/>
    <w:rsid w:val="00AD30D9"/>
    <w:rsid w:val="00AD3F5B"/>
    <w:rsid w:val="00AE3CC6"/>
    <w:rsid w:val="00AF056A"/>
    <w:rsid w:val="00AF7CE7"/>
    <w:rsid w:val="00B00F10"/>
    <w:rsid w:val="00B052AB"/>
    <w:rsid w:val="00B05F48"/>
    <w:rsid w:val="00B07A0A"/>
    <w:rsid w:val="00B12560"/>
    <w:rsid w:val="00B16B80"/>
    <w:rsid w:val="00B24CEF"/>
    <w:rsid w:val="00B26ED2"/>
    <w:rsid w:val="00B27AF5"/>
    <w:rsid w:val="00B326BC"/>
    <w:rsid w:val="00B3468A"/>
    <w:rsid w:val="00B35379"/>
    <w:rsid w:val="00B358B6"/>
    <w:rsid w:val="00B35EC1"/>
    <w:rsid w:val="00B35FD4"/>
    <w:rsid w:val="00B44B3A"/>
    <w:rsid w:val="00B460D1"/>
    <w:rsid w:val="00B55E89"/>
    <w:rsid w:val="00B6245C"/>
    <w:rsid w:val="00B6730B"/>
    <w:rsid w:val="00B70EEE"/>
    <w:rsid w:val="00B71651"/>
    <w:rsid w:val="00B72208"/>
    <w:rsid w:val="00B73161"/>
    <w:rsid w:val="00B75EE3"/>
    <w:rsid w:val="00B8370F"/>
    <w:rsid w:val="00B870A3"/>
    <w:rsid w:val="00B91CE4"/>
    <w:rsid w:val="00B9222E"/>
    <w:rsid w:val="00B94943"/>
    <w:rsid w:val="00B94988"/>
    <w:rsid w:val="00B94E88"/>
    <w:rsid w:val="00B96F61"/>
    <w:rsid w:val="00BA1569"/>
    <w:rsid w:val="00BA1797"/>
    <w:rsid w:val="00BA2867"/>
    <w:rsid w:val="00BA563C"/>
    <w:rsid w:val="00BB00C6"/>
    <w:rsid w:val="00BB7334"/>
    <w:rsid w:val="00BC74DA"/>
    <w:rsid w:val="00BD0545"/>
    <w:rsid w:val="00BD42B3"/>
    <w:rsid w:val="00BE1097"/>
    <w:rsid w:val="00BE1140"/>
    <w:rsid w:val="00BE133A"/>
    <w:rsid w:val="00BF0992"/>
    <w:rsid w:val="00BF5AC9"/>
    <w:rsid w:val="00BF76C6"/>
    <w:rsid w:val="00C03920"/>
    <w:rsid w:val="00C04194"/>
    <w:rsid w:val="00C047A4"/>
    <w:rsid w:val="00C102A1"/>
    <w:rsid w:val="00C12DB8"/>
    <w:rsid w:val="00C15E3E"/>
    <w:rsid w:val="00C17212"/>
    <w:rsid w:val="00C21C49"/>
    <w:rsid w:val="00C239D8"/>
    <w:rsid w:val="00C26F18"/>
    <w:rsid w:val="00C36A46"/>
    <w:rsid w:val="00C37821"/>
    <w:rsid w:val="00C466B2"/>
    <w:rsid w:val="00C46BDB"/>
    <w:rsid w:val="00C51986"/>
    <w:rsid w:val="00C5255C"/>
    <w:rsid w:val="00C52699"/>
    <w:rsid w:val="00C54764"/>
    <w:rsid w:val="00C566D7"/>
    <w:rsid w:val="00C61063"/>
    <w:rsid w:val="00C62749"/>
    <w:rsid w:val="00C6624F"/>
    <w:rsid w:val="00C7275E"/>
    <w:rsid w:val="00C931CA"/>
    <w:rsid w:val="00C94DA8"/>
    <w:rsid w:val="00C95F03"/>
    <w:rsid w:val="00CA0C2A"/>
    <w:rsid w:val="00CB3B8C"/>
    <w:rsid w:val="00CB3CBD"/>
    <w:rsid w:val="00CB3FD2"/>
    <w:rsid w:val="00CB4BA3"/>
    <w:rsid w:val="00CB77BA"/>
    <w:rsid w:val="00CC78FA"/>
    <w:rsid w:val="00CD10BA"/>
    <w:rsid w:val="00CE0C7C"/>
    <w:rsid w:val="00CE1332"/>
    <w:rsid w:val="00CF0E63"/>
    <w:rsid w:val="00CF1958"/>
    <w:rsid w:val="00CF224B"/>
    <w:rsid w:val="00CF5A55"/>
    <w:rsid w:val="00D00447"/>
    <w:rsid w:val="00D04872"/>
    <w:rsid w:val="00D048EA"/>
    <w:rsid w:val="00D05B69"/>
    <w:rsid w:val="00D05E42"/>
    <w:rsid w:val="00D06971"/>
    <w:rsid w:val="00D117FB"/>
    <w:rsid w:val="00D11CBB"/>
    <w:rsid w:val="00D12691"/>
    <w:rsid w:val="00D15C86"/>
    <w:rsid w:val="00D16B0A"/>
    <w:rsid w:val="00D16CD9"/>
    <w:rsid w:val="00D1783E"/>
    <w:rsid w:val="00D2002E"/>
    <w:rsid w:val="00D20EB5"/>
    <w:rsid w:val="00D222AB"/>
    <w:rsid w:val="00D2318E"/>
    <w:rsid w:val="00D236D7"/>
    <w:rsid w:val="00D3040E"/>
    <w:rsid w:val="00D33674"/>
    <w:rsid w:val="00D33CD2"/>
    <w:rsid w:val="00D40838"/>
    <w:rsid w:val="00D43B2D"/>
    <w:rsid w:val="00D441FE"/>
    <w:rsid w:val="00D46EE3"/>
    <w:rsid w:val="00D471F3"/>
    <w:rsid w:val="00D47B12"/>
    <w:rsid w:val="00D47D22"/>
    <w:rsid w:val="00D50BFA"/>
    <w:rsid w:val="00D56535"/>
    <w:rsid w:val="00D6123D"/>
    <w:rsid w:val="00D6399F"/>
    <w:rsid w:val="00D65F23"/>
    <w:rsid w:val="00D66503"/>
    <w:rsid w:val="00D72175"/>
    <w:rsid w:val="00D763AD"/>
    <w:rsid w:val="00D77EBA"/>
    <w:rsid w:val="00D81458"/>
    <w:rsid w:val="00D83A77"/>
    <w:rsid w:val="00D9387C"/>
    <w:rsid w:val="00D97F47"/>
    <w:rsid w:val="00DA036E"/>
    <w:rsid w:val="00DB0C7A"/>
    <w:rsid w:val="00DB1D20"/>
    <w:rsid w:val="00DB2475"/>
    <w:rsid w:val="00DB677D"/>
    <w:rsid w:val="00DC09BE"/>
    <w:rsid w:val="00DC6D18"/>
    <w:rsid w:val="00DC71F2"/>
    <w:rsid w:val="00DC74E8"/>
    <w:rsid w:val="00DD057F"/>
    <w:rsid w:val="00DD210C"/>
    <w:rsid w:val="00DD21C2"/>
    <w:rsid w:val="00DD2AD6"/>
    <w:rsid w:val="00DD44C8"/>
    <w:rsid w:val="00DD5D9D"/>
    <w:rsid w:val="00DE0BEC"/>
    <w:rsid w:val="00DE4ABB"/>
    <w:rsid w:val="00DE55B4"/>
    <w:rsid w:val="00DF00BA"/>
    <w:rsid w:val="00E0043A"/>
    <w:rsid w:val="00E04296"/>
    <w:rsid w:val="00E04956"/>
    <w:rsid w:val="00E0556E"/>
    <w:rsid w:val="00E05C99"/>
    <w:rsid w:val="00E121AE"/>
    <w:rsid w:val="00E12831"/>
    <w:rsid w:val="00E147B7"/>
    <w:rsid w:val="00E17683"/>
    <w:rsid w:val="00E25BC0"/>
    <w:rsid w:val="00E275DE"/>
    <w:rsid w:val="00E31040"/>
    <w:rsid w:val="00E312C0"/>
    <w:rsid w:val="00E313A3"/>
    <w:rsid w:val="00E36638"/>
    <w:rsid w:val="00E40B2B"/>
    <w:rsid w:val="00E4285B"/>
    <w:rsid w:val="00E42C71"/>
    <w:rsid w:val="00E45801"/>
    <w:rsid w:val="00E4587C"/>
    <w:rsid w:val="00E56145"/>
    <w:rsid w:val="00E60E9C"/>
    <w:rsid w:val="00E6223B"/>
    <w:rsid w:val="00E626C1"/>
    <w:rsid w:val="00E633C0"/>
    <w:rsid w:val="00E67B9D"/>
    <w:rsid w:val="00E704AE"/>
    <w:rsid w:val="00E718AB"/>
    <w:rsid w:val="00E72D00"/>
    <w:rsid w:val="00E73698"/>
    <w:rsid w:val="00E76F26"/>
    <w:rsid w:val="00E828D8"/>
    <w:rsid w:val="00E83927"/>
    <w:rsid w:val="00E83E6B"/>
    <w:rsid w:val="00E85C5A"/>
    <w:rsid w:val="00E867E2"/>
    <w:rsid w:val="00E872A2"/>
    <w:rsid w:val="00E94DA2"/>
    <w:rsid w:val="00EA0F10"/>
    <w:rsid w:val="00EA20E5"/>
    <w:rsid w:val="00EA59DB"/>
    <w:rsid w:val="00EA76B2"/>
    <w:rsid w:val="00EB0393"/>
    <w:rsid w:val="00EB04CC"/>
    <w:rsid w:val="00EB3CB6"/>
    <w:rsid w:val="00EB4A33"/>
    <w:rsid w:val="00EB6FAD"/>
    <w:rsid w:val="00EC087D"/>
    <w:rsid w:val="00EC351A"/>
    <w:rsid w:val="00EC5ABD"/>
    <w:rsid w:val="00ED0DB8"/>
    <w:rsid w:val="00ED2E34"/>
    <w:rsid w:val="00ED468D"/>
    <w:rsid w:val="00ED6BA8"/>
    <w:rsid w:val="00EE3869"/>
    <w:rsid w:val="00EF3763"/>
    <w:rsid w:val="00F02042"/>
    <w:rsid w:val="00F026A5"/>
    <w:rsid w:val="00F036DF"/>
    <w:rsid w:val="00F12D21"/>
    <w:rsid w:val="00F13D41"/>
    <w:rsid w:val="00F15254"/>
    <w:rsid w:val="00F16FA9"/>
    <w:rsid w:val="00F17160"/>
    <w:rsid w:val="00F20177"/>
    <w:rsid w:val="00F2242A"/>
    <w:rsid w:val="00F331DD"/>
    <w:rsid w:val="00F422CF"/>
    <w:rsid w:val="00F465FE"/>
    <w:rsid w:val="00F502EC"/>
    <w:rsid w:val="00F52F3E"/>
    <w:rsid w:val="00F52F45"/>
    <w:rsid w:val="00F55316"/>
    <w:rsid w:val="00F65238"/>
    <w:rsid w:val="00F66225"/>
    <w:rsid w:val="00F6738A"/>
    <w:rsid w:val="00F678A2"/>
    <w:rsid w:val="00F752BA"/>
    <w:rsid w:val="00F75499"/>
    <w:rsid w:val="00F7672D"/>
    <w:rsid w:val="00F853D3"/>
    <w:rsid w:val="00F86BDE"/>
    <w:rsid w:val="00F914E4"/>
    <w:rsid w:val="00F92C21"/>
    <w:rsid w:val="00F95B97"/>
    <w:rsid w:val="00FA04D3"/>
    <w:rsid w:val="00FA1484"/>
    <w:rsid w:val="00FB0297"/>
    <w:rsid w:val="00FC1CCB"/>
    <w:rsid w:val="00FC44F1"/>
    <w:rsid w:val="00FC4C10"/>
    <w:rsid w:val="00FC4F9B"/>
    <w:rsid w:val="00FD38AB"/>
    <w:rsid w:val="00FD5881"/>
    <w:rsid w:val="00FE0F97"/>
    <w:rsid w:val="00FE3B2A"/>
    <w:rsid w:val="00FE3EDA"/>
    <w:rsid w:val="00FE6D00"/>
    <w:rsid w:val="00FF0A86"/>
    <w:rsid w:val="00FF3556"/>
    <w:rsid w:val="00FF7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E71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D5D9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0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33969"/>
    <w:rPr>
      <w:color w:val="0000FF"/>
      <w:u w:val="single"/>
    </w:rPr>
  </w:style>
  <w:style w:type="paragraph" w:styleId="ListParagraph">
    <w:name w:val="List Paragraph"/>
    <w:basedOn w:val="Normal"/>
    <w:uiPriority w:val="34"/>
    <w:qFormat/>
    <w:rsid w:val="00F914E4"/>
    <w:pPr>
      <w:ind w:left="720"/>
    </w:pPr>
    <w:rPr>
      <w:lang w:eastAsia="en-US"/>
    </w:rPr>
  </w:style>
  <w:style w:type="paragraph" w:styleId="NormalWeb">
    <w:name w:val="Normal (Web)"/>
    <w:basedOn w:val="Normal"/>
    <w:uiPriority w:val="99"/>
    <w:unhideWhenUsed/>
    <w:rsid w:val="00C94DA8"/>
    <w:pPr>
      <w:spacing w:before="100" w:beforeAutospacing="1" w:after="100" w:afterAutospacing="1"/>
    </w:pPr>
  </w:style>
  <w:style w:type="paragraph" w:styleId="NoSpacing">
    <w:name w:val="No Spacing"/>
    <w:uiPriority w:val="1"/>
    <w:qFormat/>
    <w:rsid w:val="00C94DA8"/>
    <w:rPr>
      <w:sz w:val="24"/>
      <w:szCs w:val="24"/>
      <w:lang w:eastAsia="en-US"/>
    </w:rPr>
  </w:style>
  <w:style w:type="character" w:customStyle="1" w:styleId="app2">
    <w:name w:val="app2"/>
    <w:basedOn w:val="DefaultParagraphFont"/>
    <w:rsid w:val="00C03920"/>
  </w:style>
  <w:style w:type="paragraph" w:customStyle="1" w:styleId="yiv2022793076msonormal">
    <w:name w:val="yiv2022793076msonormal"/>
    <w:basedOn w:val="Normal"/>
    <w:rsid w:val="0062491C"/>
    <w:pPr>
      <w:spacing w:before="100" w:beforeAutospacing="1" w:after="100" w:afterAutospacing="1"/>
    </w:pPr>
  </w:style>
  <w:style w:type="paragraph" w:styleId="DocumentMap">
    <w:name w:val="Document Map"/>
    <w:basedOn w:val="Normal"/>
    <w:link w:val="DocumentMapChar"/>
    <w:semiHidden/>
    <w:unhideWhenUsed/>
    <w:rsid w:val="00FC44F1"/>
    <w:rPr>
      <w:lang w:eastAsia="en-US"/>
    </w:rPr>
  </w:style>
  <w:style w:type="character" w:customStyle="1" w:styleId="DocumentMapChar">
    <w:name w:val="Document Map Char"/>
    <w:basedOn w:val="DefaultParagraphFont"/>
    <w:link w:val="DocumentMap"/>
    <w:semiHidden/>
    <w:rsid w:val="00FC44F1"/>
    <w:rPr>
      <w:sz w:val="24"/>
      <w:szCs w:val="24"/>
      <w:lang w:eastAsia="en-US"/>
    </w:rPr>
  </w:style>
  <w:style w:type="character" w:styleId="FollowedHyperlink">
    <w:name w:val="FollowedHyperlink"/>
    <w:basedOn w:val="DefaultParagraphFont"/>
    <w:rsid w:val="00E718AB"/>
    <w:rPr>
      <w:color w:val="800080" w:themeColor="followedHyperlink"/>
      <w:u w:val="single"/>
    </w:rPr>
  </w:style>
  <w:style w:type="character" w:styleId="UnresolvedMention">
    <w:name w:val="Unresolved Mention"/>
    <w:basedOn w:val="DefaultParagraphFont"/>
    <w:rsid w:val="00B96F61"/>
    <w:rPr>
      <w:color w:val="605E5C"/>
      <w:shd w:val="clear" w:color="auto" w:fill="E1DFDD"/>
    </w:rPr>
  </w:style>
  <w:style w:type="paragraph" w:customStyle="1" w:styleId="xxmsonormal">
    <w:name w:val="xxmsonormal"/>
    <w:basedOn w:val="Normal"/>
    <w:rsid w:val="00816063"/>
    <w:pPr>
      <w:spacing w:before="100" w:beforeAutospacing="1" w:after="100" w:afterAutospacing="1"/>
    </w:pPr>
  </w:style>
  <w:style w:type="character" w:customStyle="1" w:styleId="apple-converted-space">
    <w:name w:val="apple-converted-space"/>
    <w:basedOn w:val="DefaultParagraphFont"/>
    <w:rsid w:val="008B4985"/>
  </w:style>
  <w:style w:type="paragraph" w:styleId="Footer">
    <w:name w:val="footer"/>
    <w:basedOn w:val="Normal"/>
    <w:link w:val="FooterChar"/>
    <w:unhideWhenUsed/>
    <w:rsid w:val="00B16B80"/>
    <w:pPr>
      <w:tabs>
        <w:tab w:val="center" w:pos="4513"/>
        <w:tab w:val="right" w:pos="9026"/>
      </w:tabs>
    </w:pPr>
  </w:style>
  <w:style w:type="character" w:customStyle="1" w:styleId="FooterChar">
    <w:name w:val="Footer Char"/>
    <w:basedOn w:val="DefaultParagraphFont"/>
    <w:link w:val="Footer"/>
    <w:rsid w:val="00B16B80"/>
    <w:rPr>
      <w:sz w:val="24"/>
      <w:szCs w:val="24"/>
    </w:rPr>
  </w:style>
  <w:style w:type="character" w:styleId="PageNumber">
    <w:name w:val="page number"/>
    <w:basedOn w:val="DefaultParagraphFont"/>
    <w:semiHidden/>
    <w:unhideWhenUsed/>
    <w:rsid w:val="00B16B80"/>
  </w:style>
  <w:style w:type="character" w:styleId="Strong">
    <w:name w:val="Strong"/>
    <w:basedOn w:val="DefaultParagraphFont"/>
    <w:qFormat/>
    <w:rsid w:val="00B27A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6085">
      <w:bodyDiv w:val="1"/>
      <w:marLeft w:val="0"/>
      <w:marRight w:val="0"/>
      <w:marTop w:val="0"/>
      <w:marBottom w:val="0"/>
      <w:divBdr>
        <w:top w:val="none" w:sz="0" w:space="0" w:color="auto"/>
        <w:left w:val="none" w:sz="0" w:space="0" w:color="auto"/>
        <w:bottom w:val="none" w:sz="0" w:space="0" w:color="auto"/>
        <w:right w:val="none" w:sz="0" w:space="0" w:color="auto"/>
      </w:divBdr>
    </w:div>
    <w:div w:id="82264679">
      <w:bodyDiv w:val="1"/>
      <w:marLeft w:val="0"/>
      <w:marRight w:val="0"/>
      <w:marTop w:val="0"/>
      <w:marBottom w:val="0"/>
      <w:divBdr>
        <w:top w:val="none" w:sz="0" w:space="0" w:color="auto"/>
        <w:left w:val="none" w:sz="0" w:space="0" w:color="auto"/>
        <w:bottom w:val="none" w:sz="0" w:space="0" w:color="auto"/>
        <w:right w:val="none" w:sz="0" w:space="0" w:color="auto"/>
      </w:divBdr>
    </w:div>
    <w:div w:id="185216164">
      <w:bodyDiv w:val="1"/>
      <w:marLeft w:val="0"/>
      <w:marRight w:val="0"/>
      <w:marTop w:val="0"/>
      <w:marBottom w:val="0"/>
      <w:divBdr>
        <w:top w:val="none" w:sz="0" w:space="0" w:color="auto"/>
        <w:left w:val="none" w:sz="0" w:space="0" w:color="auto"/>
        <w:bottom w:val="none" w:sz="0" w:space="0" w:color="auto"/>
        <w:right w:val="none" w:sz="0" w:space="0" w:color="auto"/>
      </w:divBdr>
      <w:divsChild>
        <w:div w:id="180552435">
          <w:marLeft w:val="0"/>
          <w:marRight w:val="0"/>
          <w:marTop w:val="0"/>
          <w:marBottom w:val="0"/>
          <w:divBdr>
            <w:top w:val="none" w:sz="0" w:space="0" w:color="auto"/>
            <w:left w:val="none" w:sz="0" w:space="0" w:color="auto"/>
            <w:bottom w:val="none" w:sz="0" w:space="0" w:color="auto"/>
            <w:right w:val="none" w:sz="0" w:space="0" w:color="auto"/>
          </w:divBdr>
        </w:div>
        <w:div w:id="509879204">
          <w:marLeft w:val="0"/>
          <w:marRight w:val="0"/>
          <w:marTop w:val="0"/>
          <w:marBottom w:val="0"/>
          <w:divBdr>
            <w:top w:val="none" w:sz="0" w:space="0" w:color="auto"/>
            <w:left w:val="none" w:sz="0" w:space="0" w:color="auto"/>
            <w:bottom w:val="none" w:sz="0" w:space="0" w:color="auto"/>
            <w:right w:val="none" w:sz="0" w:space="0" w:color="auto"/>
          </w:divBdr>
        </w:div>
        <w:div w:id="530798144">
          <w:marLeft w:val="0"/>
          <w:marRight w:val="0"/>
          <w:marTop w:val="0"/>
          <w:marBottom w:val="0"/>
          <w:divBdr>
            <w:top w:val="none" w:sz="0" w:space="0" w:color="auto"/>
            <w:left w:val="none" w:sz="0" w:space="0" w:color="auto"/>
            <w:bottom w:val="none" w:sz="0" w:space="0" w:color="auto"/>
            <w:right w:val="none" w:sz="0" w:space="0" w:color="auto"/>
          </w:divBdr>
        </w:div>
        <w:div w:id="847794110">
          <w:marLeft w:val="0"/>
          <w:marRight w:val="0"/>
          <w:marTop w:val="0"/>
          <w:marBottom w:val="0"/>
          <w:divBdr>
            <w:top w:val="none" w:sz="0" w:space="0" w:color="auto"/>
            <w:left w:val="none" w:sz="0" w:space="0" w:color="auto"/>
            <w:bottom w:val="none" w:sz="0" w:space="0" w:color="auto"/>
            <w:right w:val="none" w:sz="0" w:space="0" w:color="auto"/>
          </w:divBdr>
        </w:div>
        <w:div w:id="1156455290">
          <w:marLeft w:val="0"/>
          <w:marRight w:val="0"/>
          <w:marTop w:val="0"/>
          <w:marBottom w:val="0"/>
          <w:divBdr>
            <w:top w:val="none" w:sz="0" w:space="0" w:color="auto"/>
            <w:left w:val="none" w:sz="0" w:space="0" w:color="auto"/>
            <w:bottom w:val="none" w:sz="0" w:space="0" w:color="auto"/>
            <w:right w:val="none" w:sz="0" w:space="0" w:color="auto"/>
          </w:divBdr>
        </w:div>
        <w:div w:id="1298494287">
          <w:marLeft w:val="0"/>
          <w:marRight w:val="0"/>
          <w:marTop w:val="0"/>
          <w:marBottom w:val="0"/>
          <w:divBdr>
            <w:top w:val="none" w:sz="0" w:space="0" w:color="auto"/>
            <w:left w:val="none" w:sz="0" w:space="0" w:color="auto"/>
            <w:bottom w:val="none" w:sz="0" w:space="0" w:color="auto"/>
            <w:right w:val="none" w:sz="0" w:space="0" w:color="auto"/>
          </w:divBdr>
        </w:div>
        <w:div w:id="1330401281">
          <w:marLeft w:val="0"/>
          <w:marRight w:val="0"/>
          <w:marTop w:val="0"/>
          <w:marBottom w:val="0"/>
          <w:divBdr>
            <w:top w:val="none" w:sz="0" w:space="0" w:color="auto"/>
            <w:left w:val="none" w:sz="0" w:space="0" w:color="auto"/>
            <w:bottom w:val="none" w:sz="0" w:space="0" w:color="auto"/>
            <w:right w:val="none" w:sz="0" w:space="0" w:color="auto"/>
          </w:divBdr>
        </w:div>
        <w:div w:id="1480226052">
          <w:marLeft w:val="0"/>
          <w:marRight w:val="0"/>
          <w:marTop w:val="0"/>
          <w:marBottom w:val="0"/>
          <w:divBdr>
            <w:top w:val="none" w:sz="0" w:space="0" w:color="auto"/>
            <w:left w:val="none" w:sz="0" w:space="0" w:color="auto"/>
            <w:bottom w:val="none" w:sz="0" w:space="0" w:color="auto"/>
            <w:right w:val="none" w:sz="0" w:space="0" w:color="auto"/>
          </w:divBdr>
        </w:div>
        <w:div w:id="1587882814">
          <w:marLeft w:val="0"/>
          <w:marRight w:val="0"/>
          <w:marTop w:val="0"/>
          <w:marBottom w:val="0"/>
          <w:divBdr>
            <w:top w:val="none" w:sz="0" w:space="0" w:color="auto"/>
            <w:left w:val="none" w:sz="0" w:space="0" w:color="auto"/>
            <w:bottom w:val="none" w:sz="0" w:space="0" w:color="auto"/>
            <w:right w:val="none" w:sz="0" w:space="0" w:color="auto"/>
          </w:divBdr>
        </w:div>
        <w:div w:id="1879970494">
          <w:marLeft w:val="0"/>
          <w:marRight w:val="0"/>
          <w:marTop w:val="0"/>
          <w:marBottom w:val="0"/>
          <w:divBdr>
            <w:top w:val="none" w:sz="0" w:space="0" w:color="auto"/>
            <w:left w:val="none" w:sz="0" w:space="0" w:color="auto"/>
            <w:bottom w:val="none" w:sz="0" w:space="0" w:color="auto"/>
            <w:right w:val="none" w:sz="0" w:space="0" w:color="auto"/>
          </w:divBdr>
        </w:div>
      </w:divsChild>
    </w:div>
    <w:div w:id="207648800">
      <w:bodyDiv w:val="1"/>
      <w:marLeft w:val="0"/>
      <w:marRight w:val="0"/>
      <w:marTop w:val="0"/>
      <w:marBottom w:val="0"/>
      <w:divBdr>
        <w:top w:val="none" w:sz="0" w:space="0" w:color="auto"/>
        <w:left w:val="none" w:sz="0" w:space="0" w:color="auto"/>
        <w:bottom w:val="none" w:sz="0" w:space="0" w:color="auto"/>
        <w:right w:val="none" w:sz="0" w:space="0" w:color="auto"/>
      </w:divBdr>
    </w:div>
    <w:div w:id="370690265">
      <w:bodyDiv w:val="1"/>
      <w:marLeft w:val="0"/>
      <w:marRight w:val="0"/>
      <w:marTop w:val="0"/>
      <w:marBottom w:val="0"/>
      <w:divBdr>
        <w:top w:val="none" w:sz="0" w:space="0" w:color="auto"/>
        <w:left w:val="none" w:sz="0" w:space="0" w:color="auto"/>
        <w:bottom w:val="none" w:sz="0" w:space="0" w:color="auto"/>
        <w:right w:val="none" w:sz="0" w:space="0" w:color="auto"/>
      </w:divBdr>
    </w:div>
    <w:div w:id="385956045">
      <w:bodyDiv w:val="1"/>
      <w:marLeft w:val="0"/>
      <w:marRight w:val="0"/>
      <w:marTop w:val="0"/>
      <w:marBottom w:val="0"/>
      <w:divBdr>
        <w:top w:val="none" w:sz="0" w:space="0" w:color="auto"/>
        <w:left w:val="none" w:sz="0" w:space="0" w:color="auto"/>
        <w:bottom w:val="none" w:sz="0" w:space="0" w:color="auto"/>
        <w:right w:val="none" w:sz="0" w:space="0" w:color="auto"/>
      </w:divBdr>
    </w:div>
    <w:div w:id="452138171">
      <w:bodyDiv w:val="1"/>
      <w:marLeft w:val="0"/>
      <w:marRight w:val="0"/>
      <w:marTop w:val="0"/>
      <w:marBottom w:val="0"/>
      <w:divBdr>
        <w:top w:val="none" w:sz="0" w:space="0" w:color="auto"/>
        <w:left w:val="none" w:sz="0" w:space="0" w:color="auto"/>
        <w:bottom w:val="none" w:sz="0" w:space="0" w:color="auto"/>
        <w:right w:val="none" w:sz="0" w:space="0" w:color="auto"/>
      </w:divBdr>
    </w:div>
    <w:div w:id="603194569">
      <w:bodyDiv w:val="1"/>
      <w:marLeft w:val="0"/>
      <w:marRight w:val="0"/>
      <w:marTop w:val="0"/>
      <w:marBottom w:val="0"/>
      <w:divBdr>
        <w:top w:val="none" w:sz="0" w:space="0" w:color="auto"/>
        <w:left w:val="none" w:sz="0" w:space="0" w:color="auto"/>
        <w:bottom w:val="none" w:sz="0" w:space="0" w:color="auto"/>
        <w:right w:val="none" w:sz="0" w:space="0" w:color="auto"/>
      </w:divBdr>
    </w:div>
    <w:div w:id="614946002">
      <w:bodyDiv w:val="1"/>
      <w:marLeft w:val="0"/>
      <w:marRight w:val="0"/>
      <w:marTop w:val="0"/>
      <w:marBottom w:val="0"/>
      <w:divBdr>
        <w:top w:val="none" w:sz="0" w:space="0" w:color="auto"/>
        <w:left w:val="none" w:sz="0" w:space="0" w:color="auto"/>
        <w:bottom w:val="none" w:sz="0" w:space="0" w:color="auto"/>
        <w:right w:val="none" w:sz="0" w:space="0" w:color="auto"/>
      </w:divBdr>
    </w:div>
    <w:div w:id="922832133">
      <w:bodyDiv w:val="1"/>
      <w:marLeft w:val="0"/>
      <w:marRight w:val="0"/>
      <w:marTop w:val="0"/>
      <w:marBottom w:val="0"/>
      <w:divBdr>
        <w:top w:val="none" w:sz="0" w:space="0" w:color="auto"/>
        <w:left w:val="none" w:sz="0" w:space="0" w:color="auto"/>
        <w:bottom w:val="none" w:sz="0" w:space="0" w:color="auto"/>
        <w:right w:val="none" w:sz="0" w:space="0" w:color="auto"/>
      </w:divBdr>
    </w:div>
    <w:div w:id="994525127">
      <w:bodyDiv w:val="1"/>
      <w:marLeft w:val="0"/>
      <w:marRight w:val="0"/>
      <w:marTop w:val="0"/>
      <w:marBottom w:val="0"/>
      <w:divBdr>
        <w:top w:val="none" w:sz="0" w:space="0" w:color="auto"/>
        <w:left w:val="none" w:sz="0" w:space="0" w:color="auto"/>
        <w:bottom w:val="none" w:sz="0" w:space="0" w:color="auto"/>
        <w:right w:val="none" w:sz="0" w:space="0" w:color="auto"/>
      </w:divBdr>
    </w:div>
    <w:div w:id="1172178563">
      <w:bodyDiv w:val="1"/>
      <w:marLeft w:val="0"/>
      <w:marRight w:val="0"/>
      <w:marTop w:val="0"/>
      <w:marBottom w:val="0"/>
      <w:divBdr>
        <w:top w:val="none" w:sz="0" w:space="0" w:color="auto"/>
        <w:left w:val="none" w:sz="0" w:space="0" w:color="auto"/>
        <w:bottom w:val="none" w:sz="0" w:space="0" w:color="auto"/>
        <w:right w:val="none" w:sz="0" w:space="0" w:color="auto"/>
      </w:divBdr>
    </w:div>
    <w:div w:id="1239830517">
      <w:bodyDiv w:val="1"/>
      <w:marLeft w:val="0"/>
      <w:marRight w:val="0"/>
      <w:marTop w:val="0"/>
      <w:marBottom w:val="0"/>
      <w:divBdr>
        <w:top w:val="none" w:sz="0" w:space="0" w:color="auto"/>
        <w:left w:val="none" w:sz="0" w:space="0" w:color="auto"/>
        <w:bottom w:val="none" w:sz="0" w:space="0" w:color="auto"/>
        <w:right w:val="none" w:sz="0" w:space="0" w:color="auto"/>
      </w:divBdr>
    </w:div>
    <w:div w:id="1331059507">
      <w:bodyDiv w:val="1"/>
      <w:marLeft w:val="0"/>
      <w:marRight w:val="0"/>
      <w:marTop w:val="0"/>
      <w:marBottom w:val="0"/>
      <w:divBdr>
        <w:top w:val="none" w:sz="0" w:space="0" w:color="auto"/>
        <w:left w:val="none" w:sz="0" w:space="0" w:color="auto"/>
        <w:bottom w:val="none" w:sz="0" w:space="0" w:color="auto"/>
        <w:right w:val="none" w:sz="0" w:space="0" w:color="auto"/>
      </w:divBdr>
    </w:div>
    <w:div w:id="1369530444">
      <w:bodyDiv w:val="1"/>
      <w:marLeft w:val="0"/>
      <w:marRight w:val="0"/>
      <w:marTop w:val="0"/>
      <w:marBottom w:val="0"/>
      <w:divBdr>
        <w:top w:val="none" w:sz="0" w:space="0" w:color="auto"/>
        <w:left w:val="none" w:sz="0" w:space="0" w:color="auto"/>
        <w:bottom w:val="none" w:sz="0" w:space="0" w:color="auto"/>
        <w:right w:val="none" w:sz="0" w:space="0" w:color="auto"/>
      </w:divBdr>
    </w:div>
    <w:div w:id="1407799323">
      <w:bodyDiv w:val="1"/>
      <w:marLeft w:val="0"/>
      <w:marRight w:val="0"/>
      <w:marTop w:val="0"/>
      <w:marBottom w:val="0"/>
      <w:divBdr>
        <w:top w:val="none" w:sz="0" w:space="0" w:color="auto"/>
        <w:left w:val="none" w:sz="0" w:space="0" w:color="auto"/>
        <w:bottom w:val="none" w:sz="0" w:space="0" w:color="auto"/>
        <w:right w:val="none" w:sz="0" w:space="0" w:color="auto"/>
      </w:divBdr>
      <w:divsChild>
        <w:div w:id="1466312656">
          <w:marLeft w:val="0"/>
          <w:marRight w:val="0"/>
          <w:marTop w:val="0"/>
          <w:marBottom w:val="0"/>
          <w:divBdr>
            <w:top w:val="none" w:sz="0" w:space="0" w:color="auto"/>
            <w:left w:val="none" w:sz="0" w:space="0" w:color="auto"/>
            <w:bottom w:val="none" w:sz="0" w:space="0" w:color="auto"/>
            <w:right w:val="none" w:sz="0" w:space="0" w:color="auto"/>
          </w:divBdr>
        </w:div>
        <w:div w:id="1517307884">
          <w:marLeft w:val="0"/>
          <w:marRight w:val="0"/>
          <w:marTop w:val="0"/>
          <w:marBottom w:val="0"/>
          <w:divBdr>
            <w:top w:val="none" w:sz="0" w:space="0" w:color="auto"/>
            <w:left w:val="none" w:sz="0" w:space="0" w:color="auto"/>
            <w:bottom w:val="none" w:sz="0" w:space="0" w:color="auto"/>
            <w:right w:val="none" w:sz="0" w:space="0" w:color="auto"/>
          </w:divBdr>
        </w:div>
        <w:div w:id="1497762705">
          <w:marLeft w:val="0"/>
          <w:marRight w:val="0"/>
          <w:marTop w:val="0"/>
          <w:marBottom w:val="0"/>
          <w:divBdr>
            <w:top w:val="none" w:sz="0" w:space="0" w:color="auto"/>
            <w:left w:val="none" w:sz="0" w:space="0" w:color="auto"/>
            <w:bottom w:val="none" w:sz="0" w:space="0" w:color="auto"/>
            <w:right w:val="none" w:sz="0" w:space="0" w:color="auto"/>
          </w:divBdr>
        </w:div>
        <w:div w:id="896359925">
          <w:marLeft w:val="0"/>
          <w:marRight w:val="0"/>
          <w:marTop w:val="0"/>
          <w:marBottom w:val="0"/>
          <w:divBdr>
            <w:top w:val="none" w:sz="0" w:space="0" w:color="auto"/>
            <w:left w:val="none" w:sz="0" w:space="0" w:color="auto"/>
            <w:bottom w:val="none" w:sz="0" w:space="0" w:color="auto"/>
            <w:right w:val="none" w:sz="0" w:space="0" w:color="auto"/>
          </w:divBdr>
        </w:div>
        <w:div w:id="707990395">
          <w:marLeft w:val="0"/>
          <w:marRight w:val="0"/>
          <w:marTop w:val="0"/>
          <w:marBottom w:val="0"/>
          <w:divBdr>
            <w:top w:val="none" w:sz="0" w:space="0" w:color="auto"/>
            <w:left w:val="none" w:sz="0" w:space="0" w:color="auto"/>
            <w:bottom w:val="none" w:sz="0" w:space="0" w:color="auto"/>
            <w:right w:val="none" w:sz="0" w:space="0" w:color="auto"/>
          </w:divBdr>
        </w:div>
      </w:divsChild>
    </w:div>
    <w:div w:id="1450970437">
      <w:bodyDiv w:val="1"/>
      <w:marLeft w:val="0"/>
      <w:marRight w:val="0"/>
      <w:marTop w:val="0"/>
      <w:marBottom w:val="0"/>
      <w:divBdr>
        <w:top w:val="none" w:sz="0" w:space="0" w:color="auto"/>
        <w:left w:val="none" w:sz="0" w:space="0" w:color="auto"/>
        <w:bottom w:val="none" w:sz="0" w:space="0" w:color="auto"/>
        <w:right w:val="none" w:sz="0" w:space="0" w:color="auto"/>
      </w:divBdr>
    </w:div>
    <w:div w:id="1533223405">
      <w:bodyDiv w:val="1"/>
      <w:marLeft w:val="0"/>
      <w:marRight w:val="0"/>
      <w:marTop w:val="0"/>
      <w:marBottom w:val="0"/>
      <w:divBdr>
        <w:top w:val="none" w:sz="0" w:space="0" w:color="auto"/>
        <w:left w:val="none" w:sz="0" w:space="0" w:color="auto"/>
        <w:bottom w:val="none" w:sz="0" w:space="0" w:color="auto"/>
        <w:right w:val="none" w:sz="0" w:space="0" w:color="auto"/>
      </w:divBdr>
    </w:div>
    <w:div w:id="1546866660">
      <w:bodyDiv w:val="1"/>
      <w:marLeft w:val="0"/>
      <w:marRight w:val="0"/>
      <w:marTop w:val="0"/>
      <w:marBottom w:val="0"/>
      <w:divBdr>
        <w:top w:val="none" w:sz="0" w:space="0" w:color="auto"/>
        <w:left w:val="none" w:sz="0" w:space="0" w:color="auto"/>
        <w:bottom w:val="none" w:sz="0" w:space="0" w:color="auto"/>
        <w:right w:val="none" w:sz="0" w:space="0" w:color="auto"/>
      </w:divBdr>
    </w:div>
    <w:div w:id="1660766965">
      <w:bodyDiv w:val="1"/>
      <w:marLeft w:val="0"/>
      <w:marRight w:val="0"/>
      <w:marTop w:val="0"/>
      <w:marBottom w:val="0"/>
      <w:divBdr>
        <w:top w:val="none" w:sz="0" w:space="0" w:color="auto"/>
        <w:left w:val="none" w:sz="0" w:space="0" w:color="auto"/>
        <w:bottom w:val="none" w:sz="0" w:space="0" w:color="auto"/>
        <w:right w:val="none" w:sz="0" w:space="0" w:color="auto"/>
      </w:divBdr>
      <w:divsChild>
        <w:div w:id="286619560">
          <w:marLeft w:val="0"/>
          <w:marRight w:val="0"/>
          <w:marTop w:val="0"/>
          <w:marBottom w:val="0"/>
          <w:divBdr>
            <w:top w:val="none" w:sz="0" w:space="0" w:color="auto"/>
            <w:left w:val="none" w:sz="0" w:space="0" w:color="auto"/>
            <w:bottom w:val="none" w:sz="0" w:space="0" w:color="auto"/>
            <w:right w:val="none" w:sz="0" w:space="0" w:color="auto"/>
          </w:divBdr>
        </w:div>
        <w:div w:id="94137262">
          <w:marLeft w:val="0"/>
          <w:marRight w:val="0"/>
          <w:marTop w:val="0"/>
          <w:marBottom w:val="0"/>
          <w:divBdr>
            <w:top w:val="none" w:sz="0" w:space="0" w:color="auto"/>
            <w:left w:val="none" w:sz="0" w:space="0" w:color="auto"/>
            <w:bottom w:val="none" w:sz="0" w:space="0" w:color="auto"/>
            <w:right w:val="none" w:sz="0" w:space="0" w:color="auto"/>
          </w:divBdr>
        </w:div>
        <w:div w:id="625743548">
          <w:marLeft w:val="0"/>
          <w:marRight w:val="0"/>
          <w:marTop w:val="0"/>
          <w:marBottom w:val="0"/>
          <w:divBdr>
            <w:top w:val="none" w:sz="0" w:space="0" w:color="auto"/>
            <w:left w:val="none" w:sz="0" w:space="0" w:color="auto"/>
            <w:bottom w:val="none" w:sz="0" w:space="0" w:color="auto"/>
            <w:right w:val="none" w:sz="0" w:space="0" w:color="auto"/>
          </w:divBdr>
        </w:div>
        <w:div w:id="797455464">
          <w:marLeft w:val="0"/>
          <w:marRight w:val="0"/>
          <w:marTop w:val="0"/>
          <w:marBottom w:val="0"/>
          <w:divBdr>
            <w:top w:val="none" w:sz="0" w:space="0" w:color="auto"/>
            <w:left w:val="none" w:sz="0" w:space="0" w:color="auto"/>
            <w:bottom w:val="none" w:sz="0" w:space="0" w:color="auto"/>
            <w:right w:val="none" w:sz="0" w:space="0" w:color="auto"/>
          </w:divBdr>
        </w:div>
        <w:div w:id="194589028">
          <w:marLeft w:val="0"/>
          <w:marRight w:val="0"/>
          <w:marTop w:val="0"/>
          <w:marBottom w:val="0"/>
          <w:divBdr>
            <w:top w:val="none" w:sz="0" w:space="0" w:color="auto"/>
            <w:left w:val="none" w:sz="0" w:space="0" w:color="auto"/>
            <w:bottom w:val="none" w:sz="0" w:space="0" w:color="auto"/>
            <w:right w:val="none" w:sz="0" w:space="0" w:color="auto"/>
          </w:divBdr>
        </w:div>
        <w:div w:id="1595281129">
          <w:marLeft w:val="0"/>
          <w:marRight w:val="0"/>
          <w:marTop w:val="0"/>
          <w:marBottom w:val="0"/>
          <w:divBdr>
            <w:top w:val="none" w:sz="0" w:space="0" w:color="auto"/>
            <w:left w:val="none" w:sz="0" w:space="0" w:color="auto"/>
            <w:bottom w:val="none" w:sz="0" w:space="0" w:color="auto"/>
            <w:right w:val="none" w:sz="0" w:space="0" w:color="auto"/>
          </w:divBdr>
        </w:div>
        <w:div w:id="16008079">
          <w:marLeft w:val="0"/>
          <w:marRight w:val="0"/>
          <w:marTop w:val="0"/>
          <w:marBottom w:val="0"/>
          <w:divBdr>
            <w:top w:val="none" w:sz="0" w:space="0" w:color="auto"/>
            <w:left w:val="none" w:sz="0" w:space="0" w:color="auto"/>
            <w:bottom w:val="none" w:sz="0" w:space="0" w:color="auto"/>
            <w:right w:val="none" w:sz="0" w:space="0" w:color="auto"/>
          </w:divBdr>
        </w:div>
      </w:divsChild>
    </w:div>
    <w:div w:id="2079857422">
      <w:bodyDiv w:val="1"/>
      <w:marLeft w:val="0"/>
      <w:marRight w:val="0"/>
      <w:marTop w:val="0"/>
      <w:marBottom w:val="0"/>
      <w:divBdr>
        <w:top w:val="none" w:sz="0" w:space="0" w:color="auto"/>
        <w:left w:val="none" w:sz="0" w:space="0" w:color="auto"/>
        <w:bottom w:val="none" w:sz="0" w:space="0" w:color="auto"/>
        <w:right w:val="none" w:sz="0" w:space="0" w:color="auto"/>
      </w:divBdr>
      <w:divsChild>
        <w:div w:id="9381292">
          <w:marLeft w:val="0"/>
          <w:marRight w:val="0"/>
          <w:marTop w:val="0"/>
          <w:marBottom w:val="0"/>
          <w:divBdr>
            <w:top w:val="none" w:sz="0" w:space="0" w:color="auto"/>
            <w:left w:val="none" w:sz="0" w:space="0" w:color="auto"/>
            <w:bottom w:val="none" w:sz="0" w:space="0" w:color="auto"/>
            <w:right w:val="none" w:sz="0" w:space="0" w:color="auto"/>
          </w:divBdr>
        </w:div>
        <w:div w:id="1036193730">
          <w:marLeft w:val="0"/>
          <w:marRight w:val="0"/>
          <w:marTop w:val="0"/>
          <w:marBottom w:val="0"/>
          <w:divBdr>
            <w:top w:val="none" w:sz="0" w:space="0" w:color="auto"/>
            <w:left w:val="none" w:sz="0" w:space="0" w:color="auto"/>
            <w:bottom w:val="none" w:sz="0" w:space="0" w:color="auto"/>
            <w:right w:val="none" w:sz="0" w:space="0" w:color="auto"/>
          </w:divBdr>
        </w:div>
        <w:div w:id="563104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ansfieldparishcouncil@yahoo.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C582C4-388A-0C44-98B3-AA08E6D2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723</Words>
  <Characters>4123</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STANSFIELD PARISH COUNCIL</vt:lpstr>
      <vt:lpstr/>
      <vt:lpstr>Members of the public are welcome.   There will be a public session near the sta</vt:lpstr>
      <vt:lpstr>/</vt:lpstr>
      <vt:lpstr>AGENDA</vt:lpstr>
    </vt:vector>
  </TitlesOfParts>
  <Manager/>
  <Company/>
  <LinksUpToDate>false</LinksUpToDate>
  <CharactersWithSpaces>4837</CharactersWithSpaces>
  <SharedDoc>false</SharedDoc>
  <HyperlinkBase/>
  <HLinks>
    <vt:vector size="6" baseType="variant">
      <vt:variant>
        <vt:i4>6815770</vt:i4>
      </vt:variant>
      <vt:variant>
        <vt:i4>0</vt:i4>
      </vt:variant>
      <vt:variant>
        <vt:i4>0</vt:i4>
      </vt:variant>
      <vt:variant>
        <vt:i4>5</vt:i4>
      </vt:variant>
      <vt:variant>
        <vt:lpwstr>mailto:risbyparishcouncil@yahoo.co.uk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Kirk</dc:creator>
  <cp:keywords/>
  <dc:description/>
  <cp:lastModifiedBy>Jess Ashbridge</cp:lastModifiedBy>
  <cp:revision>6</cp:revision>
  <cp:lastPrinted>2022-11-14T14:45:00Z</cp:lastPrinted>
  <dcterms:created xsi:type="dcterms:W3CDTF">2023-02-10T12:54:00Z</dcterms:created>
  <dcterms:modified xsi:type="dcterms:W3CDTF">2023-03-13T17:53:00Z</dcterms:modified>
  <cp:category/>
</cp:coreProperties>
</file>